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46EB" w14:textId="5C584333" w:rsidR="00594651" w:rsidRDefault="00594651" w:rsidP="00C04DED">
      <w:pPr>
        <w:rPr>
          <w:color w:val="E01F1D" w:themeColor="accent2"/>
        </w:rPr>
      </w:pPr>
    </w:p>
    <w:p w14:paraId="76C97737" w14:textId="77777777" w:rsidR="00970170" w:rsidRPr="00187950" w:rsidRDefault="00970170" w:rsidP="00C04DED">
      <w:pPr>
        <w:rPr>
          <w:rFonts w:cs="Arial"/>
          <w:color w:val="E01F1D" w:themeColor="accent2"/>
          <w:sz w:val="48"/>
          <w:szCs w:val="48"/>
        </w:rPr>
      </w:pPr>
    </w:p>
    <w:p w14:paraId="79FB5567" w14:textId="1BCE3F87" w:rsidR="00970170" w:rsidRPr="00187950" w:rsidRDefault="00DF0EC9" w:rsidP="00C04DED">
      <w:pPr>
        <w:rPr>
          <w:rFonts w:cs="Arial"/>
          <w:color w:val="E01F1D" w:themeColor="accent2"/>
          <w:sz w:val="44"/>
          <w:szCs w:val="44"/>
        </w:rPr>
      </w:pPr>
      <w:r>
        <w:rPr>
          <w:rFonts w:cs="Arial"/>
          <w:color w:val="E01F1D" w:themeColor="accent2"/>
          <w:sz w:val="48"/>
          <w:szCs w:val="48"/>
        </w:rPr>
        <w:t xml:space="preserve">VEILEDER FOR </w:t>
      </w:r>
      <w:r w:rsidR="00970170" w:rsidRPr="00187950">
        <w:rPr>
          <w:rFonts w:cs="Arial"/>
          <w:color w:val="E01F1D" w:themeColor="accent2"/>
          <w:sz w:val="48"/>
          <w:szCs w:val="48"/>
        </w:rPr>
        <w:t>INTERNPLAN</w:t>
      </w:r>
    </w:p>
    <w:p w14:paraId="4C63C282" w14:textId="77777777" w:rsidR="00970170" w:rsidRPr="00187950" w:rsidRDefault="00970170" w:rsidP="00C04DED">
      <w:pPr>
        <w:rPr>
          <w:rFonts w:cs="Arial"/>
          <w:color w:val="E01F1D" w:themeColor="accent2"/>
          <w:sz w:val="44"/>
          <w:szCs w:val="44"/>
        </w:rPr>
      </w:pPr>
    </w:p>
    <w:p w14:paraId="1013DFE1" w14:textId="296D5C60" w:rsidR="00970170" w:rsidRDefault="00187950" w:rsidP="00C04DED">
      <w:pPr>
        <w:rPr>
          <w:rFonts w:cs="Arial"/>
          <w:i/>
          <w:iCs/>
          <w:szCs w:val="20"/>
        </w:rPr>
      </w:pPr>
      <w:r w:rsidRPr="00187950">
        <w:rPr>
          <w:rFonts w:cs="Arial"/>
          <w:i/>
          <w:szCs w:val="20"/>
        </w:rPr>
        <w:t xml:space="preserve">Opplæringslova § </w:t>
      </w:r>
      <w:r w:rsidR="009A1A25">
        <w:rPr>
          <w:rFonts w:cs="Arial"/>
          <w:i/>
          <w:szCs w:val="20"/>
        </w:rPr>
        <w:t>7</w:t>
      </w:r>
      <w:r w:rsidRPr="00187950">
        <w:rPr>
          <w:rFonts w:cs="Arial"/>
          <w:i/>
          <w:szCs w:val="20"/>
        </w:rPr>
        <w:t>-</w:t>
      </w:r>
      <w:r w:rsidR="009A1A25">
        <w:rPr>
          <w:rFonts w:cs="Arial"/>
          <w:i/>
          <w:szCs w:val="20"/>
        </w:rPr>
        <w:t>10</w:t>
      </w:r>
      <w:r w:rsidRPr="00187950">
        <w:rPr>
          <w:rFonts w:cs="Arial"/>
          <w:i/>
          <w:szCs w:val="20"/>
        </w:rPr>
        <w:t>:</w:t>
      </w:r>
      <w:r w:rsidRPr="00187950">
        <w:rPr>
          <w:rFonts w:cs="Arial"/>
          <w:iCs/>
          <w:szCs w:val="20"/>
        </w:rPr>
        <w:t xml:space="preserve"> «</w:t>
      </w:r>
      <w:r w:rsidRPr="00187950">
        <w:rPr>
          <w:rFonts w:cs="Arial"/>
          <w:i/>
          <w:color w:val="333333"/>
          <w:szCs w:val="20"/>
        </w:rPr>
        <w:t>Lærebedrifta skal utvikle ein intern plan for opplæringa, for å sikre at lærlingen, praksisbrevkandidaten eller lærekandidaten får ei opplæring som tilfredsstiller krava i læreplanen»</w:t>
      </w:r>
      <w:r w:rsidRPr="00187950">
        <w:rPr>
          <w:rFonts w:cs="Arial"/>
          <w:i/>
          <w:iCs/>
          <w:szCs w:val="20"/>
        </w:rPr>
        <w:t xml:space="preserve"> </w:t>
      </w:r>
    </w:p>
    <w:p w14:paraId="66DE94B8" w14:textId="77777777" w:rsidR="00DF0EC9" w:rsidRDefault="00DF0EC9" w:rsidP="00C04DED">
      <w:pPr>
        <w:rPr>
          <w:rFonts w:cs="Arial"/>
          <w:i/>
          <w:iCs/>
          <w:szCs w:val="20"/>
        </w:rPr>
      </w:pPr>
    </w:p>
    <w:p w14:paraId="7D15590B" w14:textId="77777777" w:rsidR="00DF0EC9" w:rsidRPr="00187950" w:rsidRDefault="00DF0EC9" w:rsidP="00C04DED">
      <w:pPr>
        <w:rPr>
          <w:rFonts w:cs="Arial"/>
          <w:szCs w:val="20"/>
        </w:rPr>
      </w:pPr>
    </w:p>
    <w:p w14:paraId="680638C7" w14:textId="3CD5FA89" w:rsidR="00970170" w:rsidRDefault="00970170" w:rsidP="00970170">
      <w:pPr>
        <w:pStyle w:val="Overskrift2"/>
        <w:rPr>
          <w:rFonts w:ascii="Arial" w:hAnsi="Arial" w:cs="Arial"/>
          <w:bCs/>
          <w:color w:val="E01F1D" w:themeColor="accent2"/>
        </w:rPr>
      </w:pPr>
      <w:r w:rsidRPr="00187950">
        <w:rPr>
          <w:rFonts w:ascii="Arial" w:hAnsi="Arial" w:cs="Arial"/>
          <w:bCs/>
          <w:color w:val="E01F1D" w:themeColor="accent2"/>
          <w:sz w:val="36"/>
          <w:szCs w:val="36"/>
        </w:rPr>
        <w:t xml:space="preserve">Hensikt med </w:t>
      </w:r>
      <w:r w:rsidR="00A93293">
        <w:rPr>
          <w:rFonts w:ascii="Arial" w:hAnsi="Arial" w:cs="Arial"/>
          <w:bCs/>
          <w:color w:val="E01F1D" w:themeColor="accent2"/>
          <w:sz w:val="36"/>
          <w:szCs w:val="36"/>
        </w:rPr>
        <w:t xml:space="preserve">intern </w:t>
      </w:r>
      <w:r w:rsidRPr="00187950">
        <w:rPr>
          <w:rFonts w:ascii="Arial" w:hAnsi="Arial" w:cs="Arial"/>
          <w:bCs/>
          <w:color w:val="E01F1D" w:themeColor="accent2"/>
          <w:sz w:val="36"/>
          <w:szCs w:val="36"/>
        </w:rPr>
        <w:t>plan er</w:t>
      </w:r>
      <w:r w:rsidR="0068071C">
        <w:rPr>
          <w:rFonts w:ascii="Arial" w:hAnsi="Arial" w:cs="Arial"/>
          <w:bCs/>
          <w:color w:val="E01F1D" w:themeColor="accent2"/>
        </w:rPr>
        <w:t xml:space="preserve"> </w:t>
      </w:r>
    </w:p>
    <w:p w14:paraId="51BD131E" w14:textId="3EBB68E8" w:rsidR="00970170" w:rsidRDefault="00970170" w:rsidP="00187950">
      <w:pPr>
        <w:pStyle w:val="Listeavsnit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87950">
        <w:rPr>
          <w:rFonts w:ascii="Arial" w:hAnsi="Arial" w:cs="Arial"/>
        </w:rPr>
        <w:t>Å gi forutsigbarhet og trygghet for kandidatene</w:t>
      </w:r>
      <w:r w:rsidR="00EA64F2">
        <w:rPr>
          <w:rFonts w:ascii="Arial" w:hAnsi="Arial" w:cs="Arial"/>
        </w:rPr>
        <w:t xml:space="preserve"> </w:t>
      </w:r>
      <w:r w:rsidRPr="00187950">
        <w:rPr>
          <w:rFonts w:ascii="Arial" w:hAnsi="Arial" w:cs="Arial"/>
        </w:rPr>
        <w:t>ved at de får oversikt over hva de skal lære</w:t>
      </w:r>
      <w:r w:rsidR="00882734">
        <w:rPr>
          <w:rFonts w:ascii="Arial" w:hAnsi="Arial" w:cs="Arial"/>
        </w:rPr>
        <w:t xml:space="preserve"> og når de skal lære det</w:t>
      </w:r>
      <w:r w:rsidR="00940BC3">
        <w:rPr>
          <w:rFonts w:ascii="Arial" w:hAnsi="Arial" w:cs="Arial"/>
        </w:rPr>
        <w:t>.</w:t>
      </w:r>
    </w:p>
    <w:p w14:paraId="3FA2DDB2" w14:textId="79601BAB" w:rsidR="00551E66" w:rsidRPr="00187950" w:rsidRDefault="00551E66" w:rsidP="00187950">
      <w:pPr>
        <w:pStyle w:val="Listeavsnit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kandidatene bidrar i planleggingen </w:t>
      </w:r>
      <w:r w:rsidR="00ED36DC">
        <w:rPr>
          <w:rFonts w:ascii="Arial" w:hAnsi="Arial" w:cs="Arial"/>
        </w:rPr>
        <w:t>av opplæringen</w:t>
      </w:r>
    </w:p>
    <w:p w14:paraId="2DBD88D2" w14:textId="19EFE1BE" w:rsidR="00970170" w:rsidRPr="00187950" w:rsidRDefault="00970170" w:rsidP="00187950">
      <w:pPr>
        <w:pStyle w:val="Listeavsnit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87950">
        <w:rPr>
          <w:rFonts w:ascii="Arial" w:hAnsi="Arial" w:cs="Arial"/>
        </w:rPr>
        <w:t xml:space="preserve">At bedriften </w:t>
      </w:r>
      <w:r w:rsidR="00C861F2">
        <w:rPr>
          <w:rFonts w:ascii="Arial" w:hAnsi="Arial" w:cs="Arial"/>
        </w:rPr>
        <w:t xml:space="preserve">lettere </w:t>
      </w:r>
      <w:r w:rsidRPr="00187950">
        <w:rPr>
          <w:rFonts w:ascii="Arial" w:hAnsi="Arial" w:cs="Arial"/>
        </w:rPr>
        <w:t xml:space="preserve">kan </w:t>
      </w:r>
      <w:r w:rsidR="00773A3C">
        <w:rPr>
          <w:rFonts w:ascii="Arial" w:hAnsi="Arial" w:cs="Arial"/>
        </w:rPr>
        <w:t>justere</w:t>
      </w:r>
      <w:r w:rsidR="00773A3C" w:rsidRPr="00187950">
        <w:rPr>
          <w:rFonts w:ascii="Arial" w:hAnsi="Arial" w:cs="Arial"/>
        </w:rPr>
        <w:t xml:space="preserve"> </w:t>
      </w:r>
      <w:r w:rsidRPr="00187950">
        <w:rPr>
          <w:rFonts w:ascii="Arial" w:hAnsi="Arial" w:cs="Arial"/>
        </w:rPr>
        <w:t>planlagt opplæring</w:t>
      </w:r>
      <w:r w:rsidR="006B6FE0">
        <w:rPr>
          <w:rFonts w:ascii="Arial" w:hAnsi="Arial" w:cs="Arial"/>
        </w:rPr>
        <w:t xml:space="preserve"> etter behov</w:t>
      </w:r>
      <w:r w:rsidR="00940BC3">
        <w:rPr>
          <w:rFonts w:ascii="Arial" w:hAnsi="Arial" w:cs="Arial"/>
        </w:rPr>
        <w:t>.</w:t>
      </w:r>
    </w:p>
    <w:p w14:paraId="5B369E41" w14:textId="2D92AC03" w:rsidR="00970170" w:rsidRPr="00187950" w:rsidRDefault="00970170" w:rsidP="00187950">
      <w:pPr>
        <w:pStyle w:val="Listeavsnit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87950">
        <w:rPr>
          <w:rFonts w:ascii="Arial" w:hAnsi="Arial" w:cs="Arial"/>
        </w:rPr>
        <w:t>At bedriften kan kartlegge hva den ikke kan gi opplæring i</w:t>
      </w:r>
      <w:r w:rsidR="00117E2C">
        <w:rPr>
          <w:rFonts w:ascii="Arial" w:hAnsi="Arial" w:cs="Arial"/>
        </w:rPr>
        <w:t>.</w:t>
      </w:r>
    </w:p>
    <w:p w14:paraId="20842E76" w14:textId="6E1D31B5" w:rsidR="00970170" w:rsidRDefault="00970170" w:rsidP="00187950">
      <w:pPr>
        <w:pStyle w:val="Listeavsnit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87950">
        <w:rPr>
          <w:rFonts w:ascii="Arial" w:hAnsi="Arial" w:cs="Arial"/>
        </w:rPr>
        <w:t>At bedriften blir bevisst sitt ansvar, og at kandidatene blir bevisst sine rettigheter, plikter og ansvaret de selv har for egen opplæring</w:t>
      </w:r>
      <w:r w:rsidR="00966900">
        <w:rPr>
          <w:rFonts w:ascii="Arial" w:hAnsi="Arial" w:cs="Arial"/>
        </w:rPr>
        <w:t>.</w:t>
      </w:r>
    </w:p>
    <w:p w14:paraId="5C1D2A0A" w14:textId="2C8351EF" w:rsidR="0002503D" w:rsidRPr="00FB2C0E" w:rsidRDefault="0002503D">
      <w:pPr>
        <w:pStyle w:val="Listeavsnit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87950">
        <w:rPr>
          <w:rFonts w:ascii="Arial" w:hAnsi="Arial" w:cs="Arial"/>
        </w:rPr>
        <w:t xml:space="preserve">At faglig ledere og instruktører blir trygge </w:t>
      </w:r>
      <w:r w:rsidR="00524439">
        <w:rPr>
          <w:rFonts w:ascii="Arial" w:hAnsi="Arial" w:cs="Arial"/>
        </w:rPr>
        <w:t>i</w:t>
      </w:r>
      <w:r w:rsidRPr="00187950">
        <w:rPr>
          <w:rFonts w:ascii="Arial" w:hAnsi="Arial" w:cs="Arial"/>
        </w:rPr>
        <w:t xml:space="preserve"> </w:t>
      </w:r>
      <w:r w:rsidR="00524439">
        <w:rPr>
          <w:rFonts w:ascii="Arial" w:hAnsi="Arial" w:cs="Arial"/>
        </w:rPr>
        <w:t>sine</w:t>
      </w:r>
      <w:r w:rsidR="00F96C13">
        <w:rPr>
          <w:rFonts w:ascii="Arial" w:hAnsi="Arial" w:cs="Arial"/>
        </w:rPr>
        <w:t xml:space="preserve"> roller</w:t>
      </w:r>
    </w:p>
    <w:p w14:paraId="5A8B9EFB" w14:textId="057A6739" w:rsidR="00DC37AD" w:rsidRDefault="00A01382" w:rsidP="00F96C13">
      <w:pPr>
        <w:pStyle w:val="Listeavsnit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B6019">
        <w:rPr>
          <w:rFonts w:ascii="Arial" w:hAnsi="Arial" w:cs="Arial"/>
        </w:rPr>
        <w:t>At kandidaten</w:t>
      </w:r>
      <w:r w:rsidR="007C76E5" w:rsidRPr="008B6019">
        <w:rPr>
          <w:rFonts w:ascii="Arial" w:hAnsi="Arial" w:cs="Arial"/>
        </w:rPr>
        <w:t xml:space="preserve"> fullfører sitt planlagte opplæringsløp</w:t>
      </w:r>
      <w:r w:rsidR="00A17FF8">
        <w:rPr>
          <w:rFonts w:ascii="Arial" w:hAnsi="Arial" w:cs="Arial"/>
        </w:rPr>
        <w:t xml:space="preserve"> for å kunne</w:t>
      </w:r>
      <w:r w:rsidR="008B6019" w:rsidRPr="008B6019">
        <w:rPr>
          <w:rFonts w:ascii="Arial" w:hAnsi="Arial" w:cs="Arial"/>
        </w:rPr>
        <w:t xml:space="preserve"> </w:t>
      </w:r>
      <w:r w:rsidR="00DC37AD" w:rsidRPr="008B6019">
        <w:rPr>
          <w:rFonts w:ascii="Arial" w:hAnsi="Arial" w:cs="Arial"/>
        </w:rPr>
        <w:t>bestå praktisk prøve</w:t>
      </w:r>
      <w:r w:rsidR="008B6019" w:rsidRPr="008B6019">
        <w:rPr>
          <w:rFonts w:ascii="Arial" w:hAnsi="Arial" w:cs="Arial"/>
        </w:rPr>
        <w:t xml:space="preserve"> ved kontraktslutt</w:t>
      </w:r>
    </w:p>
    <w:p w14:paraId="09F71AD2" w14:textId="73273E00" w:rsidR="00970170" w:rsidRDefault="00970170" w:rsidP="00970170">
      <w:pPr>
        <w:pStyle w:val="Listeavsnitt"/>
        <w:ind w:left="1276"/>
        <w:rPr>
          <w:rStyle w:val="Sterk"/>
          <w:rFonts w:ascii="Arial" w:hAnsi="Arial" w:cs="Arial"/>
          <w:b w:val="0"/>
          <w:bCs w:val="0"/>
          <w:iCs/>
          <w:sz w:val="22"/>
          <w:szCs w:val="22"/>
        </w:rPr>
      </w:pPr>
    </w:p>
    <w:p w14:paraId="438277AB" w14:textId="77777777" w:rsidR="00187950" w:rsidRPr="00187950" w:rsidRDefault="00187950" w:rsidP="00970170">
      <w:pPr>
        <w:pStyle w:val="Listeavsnitt"/>
        <w:ind w:left="1276"/>
        <w:rPr>
          <w:rStyle w:val="Sterk"/>
          <w:rFonts w:ascii="Arial" w:hAnsi="Arial" w:cs="Arial"/>
          <w:b w:val="0"/>
          <w:bCs w:val="0"/>
          <w:iCs/>
          <w:sz w:val="22"/>
          <w:szCs w:val="22"/>
        </w:rPr>
      </w:pPr>
    </w:p>
    <w:p w14:paraId="67CC955F" w14:textId="4E2C00B3" w:rsidR="00970170" w:rsidRPr="00187950" w:rsidRDefault="00970170" w:rsidP="00970170">
      <w:pPr>
        <w:pStyle w:val="Overskrift2"/>
        <w:rPr>
          <w:rFonts w:ascii="Arial" w:hAnsi="Arial" w:cs="Arial"/>
          <w:bCs/>
          <w:color w:val="E01F1D" w:themeColor="accent2"/>
          <w:sz w:val="36"/>
          <w:szCs w:val="36"/>
        </w:rPr>
      </w:pPr>
      <w:r w:rsidRPr="00187950">
        <w:rPr>
          <w:rFonts w:ascii="Arial" w:hAnsi="Arial" w:cs="Arial"/>
          <w:bCs/>
          <w:color w:val="E01F1D" w:themeColor="accent2"/>
          <w:sz w:val="36"/>
          <w:szCs w:val="36"/>
        </w:rPr>
        <w:t>Kvalitetskrav og kriterier</w:t>
      </w:r>
      <w:r w:rsidR="00CE2487">
        <w:rPr>
          <w:rFonts w:ascii="Arial" w:hAnsi="Arial" w:cs="Arial"/>
          <w:bCs/>
          <w:color w:val="E01F1D" w:themeColor="accent2"/>
          <w:sz w:val="36"/>
          <w:szCs w:val="36"/>
        </w:rPr>
        <w:t xml:space="preserve"> </w:t>
      </w:r>
      <w:r w:rsidR="003432AE">
        <w:rPr>
          <w:rFonts w:ascii="Arial" w:hAnsi="Arial" w:cs="Arial"/>
          <w:bCs/>
          <w:color w:val="E01F1D" w:themeColor="accent2"/>
          <w:sz w:val="36"/>
          <w:szCs w:val="36"/>
        </w:rPr>
        <w:t>etter</w:t>
      </w:r>
      <w:r w:rsidR="00CE2487">
        <w:rPr>
          <w:rFonts w:ascii="Arial" w:hAnsi="Arial" w:cs="Arial"/>
          <w:bCs/>
          <w:color w:val="E01F1D" w:themeColor="accent2"/>
          <w:sz w:val="36"/>
          <w:szCs w:val="36"/>
        </w:rPr>
        <w:t xml:space="preserve"> planen</w:t>
      </w:r>
      <w:r w:rsidR="0032169D">
        <w:rPr>
          <w:rFonts w:ascii="Arial" w:hAnsi="Arial" w:cs="Arial"/>
          <w:bCs/>
          <w:color w:val="E01F1D" w:themeColor="accent2"/>
          <w:sz w:val="36"/>
          <w:szCs w:val="36"/>
        </w:rPr>
        <w:t xml:space="preserve"> </w:t>
      </w:r>
      <w:r w:rsidR="003432AE">
        <w:rPr>
          <w:rFonts w:ascii="Arial" w:hAnsi="Arial" w:cs="Arial"/>
          <w:bCs/>
          <w:color w:val="E01F1D" w:themeColor="accent2"/>
          <w:sz w:val="36"/>
          <w:szCs w:val="36"/>
        </w:rPr>
        <w:t>for</w:t>
      </w:r>
      <w:r w:rsidR="0032169D">
        <w:rPr>
          <w:rFonts w:ascii="Arial" w:hAnsi="Arial" w:cs="Arial"/>
          <w:bCs/>
          <w:color w:val="E01F1D" w:themeColor="accent2"/>
          <w:sz w:val="36"/>
          <w:szCs w:val="36"/>
        </w:rPr>
        <w:t xml:space="preserve"> LK20</w:t>
      </w:r>
    </w:p>
    <w:p w14:paraId="2E8B485C" w14:textId="76031878" w:rsidR="00970170" w:rsidRPr="00187950" w:rsidRDefault="00970170" w:rsidP="00970170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87950">
        <w:rPr>
          <w:rFonts w:ascii="Arial" w:hAnsi="Arial" w:cs="Arial"/>
        </w:rPr>
        <w:t xml:space="preserve">Utarbeides individuelt for hver kandidat </w:t>
      </w:r>
    </w:p>
    <w:p w14:paraId="3063CC03" w14:textId="07870DCF" w:rsidR="00970170" w:rsidRPr="00187950" w:rsidRDefault="00970170" w:rsidP="00970170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87950">
        <w:rPr>
          <w:rFonts w:ascii="Arial" w:hAnsi="Arial" w:cs="Arial"/>
        </w:rPr>
        <w:t>Etableres ved oppstart av kontrakten</w:t>
      </w:r>
      <w:r w:rsidR="005F0DE5">
        <w:rPr>
          <w:rFonts w:ascii="Arial" w:hAnsi="Arial" w:cs="Arial"/>
        </w:rPr>
        <w:t xml:space="preserve"> innen en måned</w:t>
      </w:r>
      <w:r w:rsidRPr="00187950">
        <w:rPr>
          <w:rFonts w:ascii="Arial" w:hAnsi="Arial" w:cs="Arial"/>
        </w:rPr>
        <w:t xml:space="preserve"> </w:t>
      </w:r>
    </w:p>
    <w:p w14:paraId="7F9659B7" w14:textId="363EF69F" w:rsidR="00970170" w:rsidRPr="00187950" w:rsidRDefault="00970170" w:rsidP="00970170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87950">
        <w:rPr>
          <w:rFonts w:ascii="Arial" w:hAnsi="Arial" w:cs="Arial"/>
        </w:rPr>
        <w:t>Omfatter hele læretiden</w:t>
      </w:r>
      <w:r w:rsidR="00BC5388">
        <w:rPr>
          <w:rFonts w:ascii="Arial" w:hAnsi="Arial" w:cs="Arial"/>
        </w:rPr>
        <w:t xml:space="preserve"> med tidsangivelser</w:t>
      </w:r>
      <w:r w:rsidR="008D54C1">
        <w:rPr>
          <w:rFonts w:ascii="Arial" w:hAnsi="Arial" w:cs="Arial"/>
        </w:rPr>
        <w:t xml:space="preserve">. Planen skal fungere som et «levende dokument» og justeres ved behov og minst hvert halvår. </w:t>
      </w:r>
      <w:r w:rsidRPr="00187950">
        <w:rPr>
          <w:rFonts w:ascii="Arial" w:hAnsi="Arial" w:cs="Arial"/>
        </w:rPr>
        <w:t xml:space="preserve">  </w:t>
      </w:r>
    </w:p>
    <w:p w14:paraId="04E7A198" w14:textId="3E179EAE" w:rsidR="008F0296" w:rsidRPr="00187950" w:rsidRDefault="008F0296" w:rsidP="00970170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Viser arbeidsoppgaver som dekker </w:t>
      </w:r>
      <w:r w:rsidR="007F769B">
        <w:rPr>
          <w:rFonts w:ascii="Arial" w:hAnsi="Arial" w:cs="Arial"/>
        </w:rPr>
        <w:t>opplærings</w:t>
      </w:r>
      <w:r w:rsidR="002A25BB">
        <w:rPr>
          <w:rFonts w:ascii="Arial" w:hAnsi="Arial" w:cs="Arial"/>
        </w:rPr>
        <w:t xml:space="preserve">kravene </w:t>
      </w:r>
      <w:r>
        <w:rPr>
          <w:rFonts w:ascii="Arial" w:hAnsi="Arial" w:cs="Arial"/>
        </w:rPr>
        <w:t xml:space="preserve">i </w:t>
      </w:r>
      <w:r w:rsidR="002A25BB">
        <w:rPr>
          <w:rFonts w:ascii="Arial" w:hAnsi="Arial" w:cs="Arial"/>
        </w:rPr>
        <w:t>LK20</w:t>
      </w:r>
      <w:r w:rsidR="00E974FC">
        <w:rPr>
          <w:rFonts w:ascii="Arial" w:hAnsi="Arial" w:cs="Arial"/>
        </w:rPr>
        <w:t xml:space="preserve"> </w:t>
      </w:r>
      <w:r w:rsidR="003F3A9E">
        <w:rPr>
          <w:rFonts w:ascii="Arial" w:hAnsi="Arial" w:cs="Arial"/>
        </w:rPr>
        <w:t>med</w:t>
      </w:r>
      <w:r w:rsidR="0044287F">
        <w:rPr>
          <w:rFonts w:ascii="Arial" w:hAnsi="Arial" w:cs="Arial"/>
        </w:rPr>
        <w:t xml:space="preserve"> </w:t>
      </w:r>
      <w:r w:rsidR="001E40FD">
        <w:rPr>
          <w:rFonts w:ascii="Arial" w:hAnsi="Arial" w:cs="Arial"/>
        </w:rPr>
        <w:t>kjerneelementer</w:t>
      </w:r>
      <w:r w:rsidR="0044287F">
        <w:rPr>
          <w:rFonts w:ascii="Arial" w:hAnsi="Arial" w:cs="Arial"/>
        </w:rPr>
        <w:t>,</w:t>
      </w:r>
      <w:r w:rsidR="001E40FD">
        <w:rPr>
          <w:rFonts w:ascii="Arial" w:hAnsi="Arial" w:cs="Arial"/>
        </w:rPr>
        <w:t xml:space="preserve"> tilhørende </w:t>
      </w:r>
      <w:r w:rsidR="00E974FC">
        <w:rPr>
          <w:rFonts w:ascii="Arial" w:hAnsi="Arial" w:cs="Arial"/>
        </w:rPr>
        <w:t>kompetansemål</w:t>
      </w:r>
      <w:r w:rsidR="00F43A5D">
        <w:rPr>
          <w:rFonts w:ascii="Arial" w:hAnsi="Arial" w:cs="Arial"/>
        </w:rPr>
        <w:t xml:space="preserve"> og</w:t>
      </w:r>
      <w:r w:rsidR="00E974FC">
        <w:rPr>
          <w:rFonts w:ascii="Arial" w:hAnsi="Arial" w:cs="Arial"/>
        </w:rPr>
        <w:t xml:space="preserve"> tverrfaglige tema</w:t>
      </w:r>
    </w:p>
    <w:p w14:paraId="307CDA3F" w14:textId="767D9259" w:rsidR="00267593" w:rsidRDefault="00427BCF" w:rsidP="00427BCF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Viser eventuelle kurs/hospiteringer</w:t>
      </w:r>
      <w:r w:rsidR="00BC5388">
        <w:rPr>
          <w:rFonts w:ascii="Arial" w:hAnsi="Arial" w:cs="Arial"/>
        </w:rPr>
        <w:t>, læretid i andre lærebedrifter</w:t>
      </w:r>
    </w:p>
    <w:p w14:paraId="758B6104" w14:textId="42F39345" w:rsidR="00BC5388" w:rsidRDefault="00267593" w:rsidP="00427BCF">
      <w:pPr>
        <w:pStyle w:val="Listeavsnit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Viser </w:t>
      </w:r>
      <w:r w:rsidR="00BC5388">
        <w:rPr>
          <w:rFonts w:ascii="Arial" w:hAnsi="Arial" w:cs="Arial"/>
        </w:rPr>
        <w:t xml:space="preserve">manglende fag og eksamener som skal gjennomføres i læretiden. </w:t>
      </w:r>
    </w:p>
    <w:p w14:paraId="4A228DAA" w14:textId="77777777" w:rsidR="006E370D" w:rsidRDefault="006E370D" w:rsidP="006E370D">
      <w:pPr>
        <w:pStyle w:val="Listeavsnitt"/>
        <w:numPr>
          <w:ilvl w:val="0"/>
          <w:numId w:val="3"/>
        </w:numPr>
        <w:spacing w:line="276" w:lineRule="auto"/>
        <w:rPr>
          <w:lang w:eastAsia="en-US"/>
        </w:rPr>
      </w:pPr>
      <w:r>
        <w:rPr>
          <w:rFonts w:ascii="Arial" w:hAnsi="Arial" w:cs="Arial"/>
        </w:rPr>
        <w:t>Viser tilrettelegging i læretiden</w:t>
      </w:r>
    </w:p>
    <w:p w14:paraId="17FACB84" w14:textId="747AA379" w:rsidR="00371714" w:rsidRPr="00371714" w:rsidRDefault="00371714" w:rsidP="003F5980">
      <w:pPr>
        <w:pStyle w:val="Listeavsnitt"/>
        <w:spacing w:line="276" w:lineRule="auto"/>
        <w:ind w:left="1068"/>
        <w:rPr>
          <w:rFonts w:cs="Arial"/>
        </w:rPr>
      </w:pPr>
    </w:p>
    <w:p w14:paraId="127F069B" w14:textId="668E2164" w:rsidR="00DF0EC9" w:rsidRDefault="00970170">
      <w:pPr>
        <w:rPr>
          <w:rFonts w:eastAsiaTheme="majorEastAsia" w:cs="Arial"/>
          <w:bCs/>
          <w:color w:val="E01F1D" w:themeColor="accent2"/>
          <w:sz w:val="36"/>
          <w:szCs w:val="36"/>
          <w:lang w:eastAsia="en-US"/>
        </w:rPr>
      </w:pPr>
      <w:r w:rsidRPr="00FB2C0E">
        <w:rPr>
          <w:rFonts w:cs="Arial"/>
        </w:rPr>
        <w:t xml:space="preserve"> </w:t>
      </w:r>
    </w:p>
    <w:p w14:paraId="63CBE088" w14:textId="77777777" w:rsidR="00DF0EC9" w:rsidRDefault="00DF0EC9">
      <w:pPr>
        <w:rPr>
          <w:rFonts w:eastAsiaTheme="majorEastAsia" w:cs="Arial"/>
          <w:bCs/>
          <w:color w:val="E01F1D" w:themeColor="accent2"/>
          <w:sz w:val="36"/>
          <w:szCs w:val="36"/>
          <w:lang w:eastAsia="en-US"/>
        </w:rPr>
      </w:pPr>
      <w:r>
        <w:rPr>
          <w:rFonts w:cs="Arial"/>
          <w:bCs/>
          <w:color w:val="E01F1D" w:themeColor="accent2"/>
          <w:sz w:val="36"/>
          <w:szCs w:val="36"/>
        </w:rPr>
        <w:br w:type="page"/>
      </w:r>
    </w:p>
    <w:p w14:paraId="0A541974" w14:textId="668DAA51" w:rsidR="00970170" w:rsidRPr="00187950" w:rsidRDefault="00860EEF" w:rsidP="00970170">
      <w:pPr>
        <w:pStyle w:val="Overskrift2"/>
        <w:rPr>
          <w:rFonts w:ascii="Arial" w:hAnsi="Arial" w:cs="Arial"/>
          <w:b/>
          <w:bCs/>
          <w:color w:val="E01F1D" w:themeColor="accent2"/>
          <w:sz w:val="36"/>
          <w:szCs w:val="36"/>
        </w:rPr>
      </w:pPr>
      <w:r>
        <w:rPr>
          <w:rFonts w:ascii="Arial" w:hAnsi="Arial" w:cs="Arial"/>
          <w:bCs/>
          <w:color w:val="E01F1D" w:themeColor="accent2"/>
          <w:sz w:val="36"/>
          <w:szCs w:val="36"/>
        </w:rPr>
        <w:lastRenderedPageBreak/>
        <w:t>Tips</w:t>
      </w:r>
      <w:r w:rsidRPr="00187950">
        <w:rPr>
          <w:rFonts w:ascii="Arial" w:hAnsi="Arial" w:cs="Arial"/>
          <w:bCs/>
          <w:color w:val="E01F1D" w:themeColor="accent2"/>
          <w:sz w:val="36"/>
          <w:szCs w:val="36"/>
        </w:rPr>
        <w:t xml:space="preserve"> </w:t>
      </w:r>
      <w:r w:rsidR="00970170" w:rsidRPr="00187950">
        <w:rPr>
          <w:rFonts w:ascii="Arial" w:hAnsi="Arial" w:cs="Arial"/>
          <w:bCs/>
          <w:color w:val="E01F1D" w:themeColor="accent2"/>
          <w:sz w:val="36"/>
          <w:szCs w:val="36"/>
        </w:rPr>
        <w:t xml:space="preserve">til </w:t>
      </w:r>
      <w:r w:rsidR="00EC2EB8">
        <w:rPr>
          <w:rFonts w:ascii="Arial" w:hAnsi="Arial" w:cs="Arial"/>
          <w:bCs/>
          <w:color w:val="E01F1D" w:themeColor="accent2"/>
          <w:sz w:val="36"/>
          <w:szCs w:val="36"/>
        </w:rPr>
        <w:t>arbeid med</w:t>
      </w:r>
      <w:r w:rsidR="00970170" w:rsidRPr="00187950">
        <w:rPr>
          <w:rFonts w:ascii="Arial" w:hAnsi="Arial" w:cs="Arial"/>
          <w:bCs/>
          <w:color w:val="E01F1D" w:themeColor="accent2"/>
          <w:sz w:val="36"/>
          <w:szCs w:val="36"/>
        </w:rPr>
        <w:t xml:space="preserve"> planen</w:t>
      </w:r>
    </w:p>
    <w:p w14:paraId="4DCC3D66" w14:textId="50053D3E" w:rsidR="0067560F" w:rsidRPr="0060272A" w:rsidRDefault="00C86BA6" w:rsidP="00C86BA6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Gjør dere kjent med</w:t>
      </w:r>
      <w:r w:rsidR="00EC17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overordna del av LK20, kjerneelementer og tverrfaglige tema i faget og diskuter med kandidaten. </w:t>
      </w:r>
    </w:p>
    <w:p w14:paraId="2C32D5FE" w14:textId="63DC6523" w:rsidR="00EC17B5" w:rsidRPr="0060272A" w:rsidRDefault="00EC17B5" w:rsidP="00C86BA6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Gjør dere kjent med </w:t>
      </w:r>
      <w:r w:rsidR="00D144F2">
        <w:rPr>
          <w:rFonts w:ascii="Arial" w:hAnsi="Arial" w:cs="Arial"/>
        </w:rPr>
        <w:t xml:space="preserve">hva som kreves </w:t>
      </w:r>
      <w:r w:rsidR="00B84B7F">
        <w:rPr>
          <w:rFonts w:ascii="Arial" w:hAnsi="Arial" w:cs="Arial"/>
        </w:rPr>
        <w:t>av</w:t>
      </w:r>
      <w:r w:rsidR="00132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grunnleggende ferdighete</w:t>
      </w:r>
      <w:r w:rsidR="0013226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i </w:t>
      </w:r>
      <w:r w:rsidR="0092654D">
        <w:rPr>
          <w:rFonts w:ascii="Arial" w:hAnsi="Arial" w:cs="Arial"/>
        </w:rPr>
        <w:t>fagets læreplan</w:t>
      </w:r>
      <w:r w:rsidR="00975FE4">
        <w:rPr>
          <w:rFonts w:ascii="Arial" w:hAnsi="Arial" w:cs="Arial"/>
        </w:rPr>
        <w:t>.</w:t>
      </w:r>
    </w:p>
    <w:p w14:paraId="404B8FB0" w14:textId="644D300E" w:rsidR="009441AF" w:rsidRPr="0060272A" w:rsidRDefault="0047723E" w:rsidP="00C86BA6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Gjennomfør en oppstartssamtale hvor man kartlegger hva kandidaten kan fra før, og hva kandidaten interesserer seg for og </w:t>
      </w:r>
      <w:r w:rsidR="00612771">
        <w:rPr>
          <w:rFonts w:ascii="Arial" w:hAnsi="Arial" w:cs="Arial"/>
        </w:rPr>
        <w:t xml:space="preserve">ønsker dybdelæring i. </w:t>
      </w:r>
      <w:hyperlink r:id="rId12" w:history="1">
        <w:r w:rsidR="004137B9" w:rsidRPr="007027B6">
          <w:rPr>
            <w:rStyle w:val="Hyperkobling"/>
            <w:rFonts w:ascii="Arial" w:hAnsi="Arial" w:cs="Arial"/>
          </w:rPr>
          <w:t>Utdanningsdirektoratet har en nettside</w:t>
        </w:r>
      </w:hyperlink>
      <w:r w:rsidR="004137B9">
        <w:rPr>
          <w:rFonts w:ascii="Arial" w:hAnsi="Arial" w:cs="Arial"/>
        </w:rPr>
        <w:t xml:space="preserve"> som viser hvordan </w:t>
      </w:r>
      <w:r w:rsidR="00AA4939">
        <w:rPr>
          <w:rFonts w:ascii="Arial" w:hAnsi="Arial" w:cs="Arial"/>
        </w:rPr>
        <w:t xml:space="preserve">man kan jobbe </w:t>
      </w:r>
      <w:r w:rsidR="00D61CEC">
        <w:rPr>
          <w:rFonts w:ascii="Arial" w:hAnsi="Arial" w:cs="Arial"/>
        </w:rPr>
        <w:t>med dybdelæring</w:t>
      </w:r>
      <w:r w:rsidR="007027B6">
        <w:rPr>
          <w:rFonts w:ascii="Arial" w:hAnsi="Arial" w:cs="Arial"/>
        </w:rPr>
        <w:t>.</w:t>
      </w:r>
      <w:r w:rsidR="00D61CEC">
        <w:rPr>
          <w:rFonts w:ascii="Arial" w:hAnsi="Arial" w:cs="Arial"/>
        </w:rPr>
        <w:t xml:space="preserve"> </w:t>
      </w:r>
    </w:p>
    <w:p w14:paraId="04785211" w14:textId="67297187" w:rsidR="00C86BA6" w:rsidRPr="00A25A51" w:rsidRDefault="00C86BA6" w:rsidP="00C86BA6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  <w:i/>
        </w:rPr>
      </w:pPr>
      <w:r w:rsidRPr="00A25A51">
        <w:rPr>
          <w:rFonts w:ascii="Arial" w:hAnsi="Arial" w:cs="Arial"/>
        </w:rPr>
        <w:t>En plan med fokus på tidlig mestring</w:t>
      </w:r>
      <w:r w:rsidR="00AF0912">
        <w:rPr>
          <w:rFonts w:ascii="Arial" w:hAnsi="Arial" w:cs="Arial"/>
        </w:rPr>
        <w:t xml:space="preserve"> vil tidlig gi verdiskapning til bedriften. </w:t>
      </w:r>
    </w:p>
    <w:p w14:paraId="4A1BEE97" w14:textId="77777777" w:rsidR="008F0361" w:rsidRDefault="00970170" w:rsidP="008F0361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87950">
        <w:rPr>
          <w:rFonts w:ascii="Arial" w:hAnsi="Arial" w:cs="Arial"/>
        </w:rPr>
        <w:t xml:space="preserve">Fyll inn hvilke arbeidsoppgaver </w:t>
      </w:r>
      <w:r w:rsidR="00C114AC">
        <w:rPr>
          <w:rFonts w:ascii="Arial" w:hAnsi="Arial" w:cs="Arial"/>
        </w:rPr>
        <w:t>kandidat</w:t>
      </w:r>
      <w:r w:rsidRPr="00187950">
        <w:rPr>
          <w:rFonts w:ascii="Arial" w:hAnsi="Arial" w:cs="Arial"/>
        </w:rPr>
        <w:t xml:space="preserve">ene kan gjøre i de ulike periodene av læretiden. </w:t>
      </w:r>
      <w:r w:rsidR="00FF07E3">
        <w:rPr>
          <w:rFonts w:ascii="Arial" w:hAnsi="Arial" w:cs="Arial"/>
        </w:rPr>
        <w:t>Arbeidsoppgavene kobles opp mot kompetansemålene</w:t>
      </w:r>
      <w:r w:rsidR="00B16FEF">
        <w:rPr>
          <w:rFonts w:ascii="Arial" w:hAnsi="Arial" w:cs="Arial"/>
        </w:rPr>
        <w:t xml:space="preserve"> og tverrfaglige tema</w:t>
      </w:r>
      <w:r w:rsidR="00FF07E3">
        <w:rPr>
          <w:rFonts w:ascii="Arial" w:hAnsi="Arial" w:cs="Arial"/>
        </w:rPr>
        <w:t xml:space="preserve"> i læreplanen. </w:t>
      </w:r>
      <w:r w:rsidR="008F0361" w:rsidRPr="00187950">
        <w:rPr>
          <w:rFonts w:ascii="Arial" w:hAnsi="Arial" w:cs="Arial"/>
        </w:rPr>
        <w:t>Starter dere med kompetansemålene for å finne oppgaver, vil det fort bli mange gjentagelser. De fleste arbeidsoppgaver kan nemlig knyttes til mange kompetansemål.</w:t>
      </w:r>
    </w:p>
    <w:p w14:paraId="3EA9E458" w14:textId="68CDAD05" w:rsidR="00A52136" w:rsidRDefault="00A52136" w:rsidP="008F0361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Husk at den interne planen er et levende dokument som må oppdateres løpende, og i alle fall hvert halvår. </w:t>
      </w:r>
    </w:p>
    <w:p w14:paraId="1A16B65B" w14:textId="5D49F68D" w:rsidR="00C51610" w:rsidRDefault="00C51610" w:rsidP="0026191A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Læreplaner for alle fag finnes på</w:t>
      </w:r>
      <w:r w:rsidR="004D0327">
        <w:rPr>
          <w:rFonts w:ascii="Arial" w:hAnsi="Arial" w:cs="Arial"/>
        </w:rPr>
        <w:t xml:space="preserve"> </w:t>
      </w:r>
      <w:hyperlink r:id="rId13" w:history="1">
        <w:r w:rsidR="004D0327" w:rsidRPr="004D0327">
          <w:rPr>
            <w:rStyle w:val="Hyperkobling"/>
            <w:rFonts w:ascii="Arial" w:hAnsi="Arial" w:cs="Arial"/>
          </w:rPr>
          <w:t>Utdanningsdirektoratets nettsid</w:t>
        </w:r>
        <w:r w:rsidR="005D4518">
          <w:rPr>
            <w:rStyle w:val="Hyperkobling"/>
            <w:rFonts w:ascii="Arial" w:hAnsi="Arial" w:cs="Arial"/>
          </w:rPr>
          <w:t>er</w:t>
        </w:r>
      </w:hyperlink>
    </w:p>
    <w:p w14:paraId="56B379E6" w14:textId="15D42F90" w:rsidR="000E0AC5" w:rsidRDefault="000E0AC5" w:rsidP="0026191A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Utdanningsdirektoratet har veiledere på </w:t>
      </w:r>
      <w:hyperlink r:id="rId14" w:history="1">
        <w:r w:rsidRPr="004D0327">
          <w:rPr>
            <w:rStyle w:val="Hyperkobling"/>
            <w:rFonts w:ascii="Arial" w:hAnsi="Arial" w:cs="Arial"/>
          </w:rPr>
          <w:t xml:space="preserve">hvordan å bruke </w:t>
        </w:r>
        <w:r w:rsidR="004019A7" w:rsidRPr="004D0327">
          <w:rPr>
            <w:rStyle w:val="Hyperkobling"/>
            <w:rFonts w:ascii="Arial" w:hAnsi="Arial" w:cs="Arial"/>
          </w:rPr>
          <w:t>intern</w:t>
        </w:r>
        <w:r w:rsidR="003E7E6F" w:rsidRPr="004D0327">
          <w:rPr>
            <w:rStyle w:val="Hyperkobling"/>
            <w:rFonts w:ascii="Arial" w:hAnsi="Arial" w:cs="Arial"/>
          </w:rPr>
          <w:t>planer</w:t>
        </w:r>
      </w:hyperlink>
      <w:r w:rsidR="003E7E6F">
        <w:rPr>
          <w:rFonts w:ascii="Arial" w:hAnsi="Arial" w:cs="Arial"/>
        </w:rPr>
        <w:t xml:space="preserve">, og </w:t>
      </w:r>
      <w:r w:rsidR="00821AE8">
        <w:rPr>
          <w:rFonts w:ascii="Arial" w:hAnsi="Arial" w:cs="Arial"/>
        </w:rPr>
        <w:t xml:space="preserve">det er et tema i </w:t>
      </w:r>
      <w:hyperlink r:id="rId15" w:history="1">
        <w:r w:rsidR="002A5B23" w:rsidRPr="004D0327">
          <w:rPr>
            <w:rStyle w:val="Hyperkobling"/>
            <w:rFonts w:ascii="Arial" w:hAnsi="Arial" w:cs="Arial"/>
          </w:rPr>
          <w:t>kompetansepakken</w:t>
        </w:r>
      </w:hyperlink>
      <w:r w:rsidR="007027B6">
        <w:rPr>
          <w:rFonts w:ascii="Arial" w:hAnsi="Arial" w:cs="Arial"/>
        </w:rPr>
        <w:t>.</w:t>
      </w:r>
    </w:p>
    <w:p w14:paraId="4229BCF1" w14:textId="6DA27CFC" w:rsidR="00C51610" w:rsidRDefault="00DB6F06" w:rsidP="0026191A">
      <w:pPr>
        <w:pStyle w:val="Listeavsnit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Agder fylkeskommune har </w:t>
      </w:r>
      <w:r w:rsidR="009F512B">
        <w:rPr>
          <w:rFonts w:ascii="Arial" w:hAnsi="Arial" w:cs="Arial"/>
        </w:rPr>
        <w:t xml:space="preserve">en enkel mal </w:t>
      </w:r>
      <w:r w:rsidR="001B4BD0">
        <w:rPr>
          <w:rFonts w:ascii="Arial" w:hAnsi="Arial" w:cs="Arial"/>
        </w:rPr>
        <w:t xml:space="preserve">for intern plan </w:t>
      </w:r>
      <w:r w:rsidR="002854B3">
        <w:rPr>
          <w:rFonts w:ascii="Arial" w:hAnsi="Arial" w:cs="Arial"/>
        </w:rPr>
        <w:t xml:space="preserve">som </w:t>
      </w:r>
      <w:r w:rsidR="001B4BD0">
        <w:rPr>
          <w:rFonts w:ascii="Arial" w:hAnsi="Arial" w:cs="Arial"/>
        </w:rPr>
        <w:t>ligger</w:t>
      </w:r>
      <w:r w:rsidR="002854B3">
        <w:rPr>
          <w:rFonts w:ascii="Arial" w:hAnsi="Arial" w:cs="Arial"/>
        </w:rPr>
        <w:t xml:space="preserve"> p</w:t>
      </w:r>
      <w:r w:rsidR="002B163A">
        <w:rPr>
          <w:rFonts w:ascii="Arial" w:hAnsi="Arial" w:cs="Arial"/>
        </w:rPr>
        <w:t xml:space="preserve">å </w:t>
      </w:r>
      <w:hyperlink r:id="rId16" w:history="1">
        <w:r w:rsidR="002B163A" w:rsidRPr="004D0327">
          <w:rPr>
            <w:rStyle w:val="Hyperkobling"/>
            <w:rFonts w:ascii="Arial" w:hAnsi="Arial" w:cs="Arial"/>
          </w:rPr>
          <w:t>hjemmesiden vår</w:t>
        </w:r>
      </w:hyperlink>
      <w:r w:rsidR="007027B6">
        <w:rPr>
          <w:rFonts w:ascii="Arial" w:hAnsi="Arial" w:cs="Arial"/>
        </w:rPr>
        <w:t>.</w:t>
      </w:r>
      <w:r w:rsidR="003E1AAD">
        <w:rPr>
          <w:rFonts w:ascii="Arial" w:hAnsi="Arial" w:cs="Arial"/>
        </w:rPr>
        <w:t xml:space="preserve"> </w:t>
      </w:r>
    </w:p>
    <w:p w14:paraId="0A0E7F59" w14:textId="0DA1BE85" w:rsidR="002C009A" w:rsidRPr="006F1D9C" w:rsidRDefault="00E221E1" w:rsidP="00AF7E73">
      <w:pPr>
        <w:pStyle w:val="Listeavsnitt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</w:rPr>
      </w:pPr>
      <w:r w:rsidRPr="006F1D9C">
        <w:rPr>
          <w:rFonts w:ascii="Arial" w:hAnsi="Arial" w:cs="Arial"/>
        </w:rPr>
        <w:t xml:space="preserve">Trenger du hjelp eller veiledning </w:t>
      </w:r>
      <w:r w:rsidR="0041794D" w:rsidRPr="006F1D9C">
        <w:rPr>
          <w:rFonts w:ascii="Arial" w:hAnsi="Arial" w:cs="Arial"/>
        </w:rPr>
        <w:t xml:space="preserve">kan du kontakte rådgiver </w:t>
      </w:r>
      <w:r w:rsidR="00634EDD" w:rsidRPr="006F1D9C">
        <w:rPr>
          <w:rFonts w:ascii="Arial" w:hAnsi="Arial" w:cs="Arial"/>
        </w:rPr>
        <w:t>i</w:t>
      </w:r>
      <w:r w:rsidR="006701E3" w:rsidRPr="006F1D9C">
        <w:rPr>
          <w:rFonts w:ascii="Arial" w:hAnsi="Arial" w:cs="Arial"/>
        </w:rPr>
        <w:t xml:space="preserve"> faget </w:t>
      </w:r>
      <w:r w:rsidRPr="006F1D9C">
        <w:rPr>
          <w:rFonts w:ascii="Arial" w:hAnsi="Arial" w:cs="Arial"/>
        </w:rPr>
        <w:t xml:space="preserve">i </w:t>
      </w:r>
      <w:hyperlink r:id="rId17" w:history="1">
        <w:r w:rsidR="002F53FA" w:rsidRPr="004D0327">
          <w:rPr>
            <w:rStyle w:val="Hyperkobling"/>
            <w:rFonts w:ascii="Arial" w:hAnsi="Arial" w:cs="Arial"/>
          </w:rPr>
          <w:t>a</w:t>
        </w:r>
        <w:r w:rsidRPr="004D0327">
          <w:rPr>
            <w:rStyle w:val="Hyperkobling"/>
            <w:rFonts w:ascii="Arial" w:hAnsi="Arial" w:cs="Arial"/>
          </w:rPr>
          <w:t>vdeling for fag- og yrkesopplæring</w:t>
        </w:r>
      </w:hyperlink>
      <w:r w:rsidR="007027B6">
        <w:rPr>
          <w:rFonts w:ascii="Arial" w:hAnsi="Arial" w:cs="Arial"/>
        </w:rPr>
        <w:t>.</w:t>
      </w:r>
      <w:r w:rsidR="00FA65AC" w:rsidRPr="006F1D9C">
        <w:rPr>
          <w:rFonts w:cs="Arial"/>
        </w:rPr>
        <w:t xml:space="preserve"> </w:t>
      </w:r>
      <w:r w:rsidR="5415B78B" w:rsidRPr="0060272A">
        <w:t xml:space="preserve"> </w:t>
      </w:r>
      <w:r w:rsidR="002C009A" w:rsidRPr="0060272A">
        <w:t xml:space="preserve"> </w:t>
      </w:r>
    </w:p>
    <w:p w14:paraId="025770A4" w14:textId="6E0C038D" w:rsidR="002C009A" w:rsidRPr="002C009A" w:rsidRDefault="002C009A" w:rsidP="002C009A">
      <w:pPr>
        <w:pStyle w:val="Listeavsnitt"/>
        <w:spacing w:line="276" w:lineRule="auto"/>
        <w:ind w:left="360"/>
        <w:rPr>
          <w:rStyle w:val="Hyperkobling"/>
          <w:rFonts w:ascii="Arial" w:hAnsi="Arial" w:cs="Arial"/>
        </w:rPr>
      </w:pPr>
    </w:p>
    <w:p w14:paraId="03B0F93B" w14:textId="77777777" w:rsidR="00970170" w:rsidRPr="00187950" w:rsidRDefault="00970170" w:rsidP="00970170">
      <w:pPr>
        <w:pStyle w:val="Listeavsnitt"/>
        <w:ind w:left="360"/>
        <w:rPr>
          <w:rFonts w:ascii="Arial" w:hAnsi="Arial" w:cs="Arial"/>
          <w:sz w:val="22"/>
          <w:szCs w:val="22"/>
        </w:rPr>
      </w:pPr>
    </w:p>
    <w:p w14:paraId="3755EC6E" w14:textId="15C8959D" w:rsidR="00970170" w:rsidRPr="00187950" w:rsidRDefault="00970170" w:rsidP="00970170">
      <w:pPr>
        <w:rPr>
          <w:rFonts w:cs="Arial"/>
          <w:szCs w:val="20"/>
        </w:rPr>
      </w:pPr>
    </w:p>
    <w:sectPr w:rsidR="00970170" w:rsidRPr="00187950" w:rsidSect="00C04DED">
      <w:headerReference w:type="first" r:id="rId18"/>
      <w:pgSz w:w="11906" w:h="16838" w:code="9"/>
      <w:pgMar w:top="1418" w:right="1418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7DA1" w14:textId="77777777" w:rsidR="00B13564" w:rsidRDefault="00B13564" w:rsidP="00124DFD">
      <w:pPr>
        <w:spacing w:after="0" w:line="240" w:lineRule="auto"/>
      </w:pPr>
      <w:r>
        <w:separator/>
      </w:r>
    </w:p>
  </w:endnote>
  <w:endnote w:type="continuationSeparator" w:id="0">
    <w:p w14:paraId="4AC6B0FB" w14:textId="77777777" w:rsidR="00B13564" w:rsidRDefault="00B13564" w:rsidP="00124DFD">
      <w:pPr>
        <w:spacing w:after="0" w:line="240" w:lineRule="auto"/>
      </w:pPr>
      <w:r>
        <w:continuationSeparator/>
      </w:r>
    </w:p>
  </w:endnote>
  <w:endnote w:type="continuationNotice" w:id="1">
    <w:p w14:paraId="2DF1FA64" w14:textId="77777777" w:rsidR="00B13564" w:rsidRDefault="00B13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ABABE" w14:textId="77777777" w:rsidR="00B13564" w:rsidRDefault="00B13564" w:rsidP="00124DFD">
      <w:pPr>
        <w:spacing w:after="0" w:line="240" w:lineRule="auto"/>
      </w:pPr>
      <w:r>
        <w:separator/>
      </w:r>
    </w:p>
  </w:footnote>
  <w:footnote w:type="continuationSeparator" w:id="0">
    <w:p w14:paraId="638CFDD6" w14:textId="77777777" w:rsidR="00B13564" w:rsidRDefault="00B13564" w:rsidP="00124DFD">
      <w:pPr>
        <w:spacing w:after="0" w:line="240" w:lineRule="auto"/>
      </w:pPr>
      <w:r>
        <w:continuationSeparator/>
      </w:r>
    </w:p>
  </w:footnote>
  <w:footnote w:type="continuationNotice" w:id="1">
    <w:p w14:paraId="2C899EFF" w14:textId="77777777" w:rsidR="00B13564" w:rsidRDefault="00B135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8DFD" w14:textId="77777777" w:rsidR="009E1323" w:rsidRDefault="009E132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6D3935A" wp14:editId="3DC8B871">
          <wp:simplePos x="0" y="0"/>
          <wp:positionH relativeFrom="margin">
            <wp:align>left</wp:align>
          </wp:positionH>
          <wp:positionV relativeFrom="paragraph">
            <wp:posOffset>274955</wp:posOffset>
          </wp:positionV>
          <wp:extent cx="4260850" cy="81915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5" t="12563" r="-80436" b="6407"/>
                  <a:stretch/>
                </pic:blipFill>
                <pic:spPr bwMode="auto">
                  <a:xfrm>
                    <a:off x="0" y="0"/>
                    <a:ext cx="42608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121C"/>
    <w:multiLevelType w:val="hybridMultilevel"/>
    <w:tmpl w:val="DBE69176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D22432"/>
    <w:multiLevelType w:val="hybridMultilevel"/>
    <w:tmpl w:val="46D4A2C4"/>
    <w:lvl w:ilvl="0" w:tplc="7CD211FA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D772B532">
      <w:numFmt w:val="bullet"/>
      <w:lvlText w:val=""/>
      <w:lvlJc w:val="left"/>
      <w:pPr>
        <w:ind w:left="1788" w:hanging="360"/>
      </w:pPr>
      <w:rPr>
        <w:rFonts w:ascii="Symbol" w:eastAsiaTheme="minorHAnsi" w:hAnsi="Symbol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F84BA9"/>
    <w:multiLevelType w:val="hybridMultilevel"/>
    <w:tmpl w:val="042ED3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84453">
    <w:abstractNumId w:val="2"/>
  </w:num>
  <w:num w:numId="2" w16cid:durableId="155346921">
    <w:abstractNumId w:val="1"/>
  </w:num>
  <w:num w:numId="3" w16cid:durableId="69974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70"/>
    <w:rsid w:val="00012953"/>
    <w:rsid w:val="0002416A"/>
    <w:rsid w:val="0002503D"/>
    <w:rsid w:val="00031EC7"/>
    <w:rsid w:val="00037650"/>
    <w:rsid w:val="000452A2"/>
    <w:rsid w:val="00073CCB"/>
    <w:rsid w:val="000860EB"/>
    <w:rsid w:val="000A6017"/>
    <w:rsid w:val="000C51D5"/>
    <w:rsid w:val="000D46FB"/>
    <w:rsid w:val="000D49E8"/>
    <w:rsid w:val="000D5FE4"/>
    <w:rsid w:val="000E0AC5"/>
    <w:rsid w:val="000E131B"/>
    <w:rsid w:val="000E7B8C"/>
    <w:rsid w:val="000F60D5"/>
    <w:rsid w:val="000F7433"/>
    <w:rsid w:val="0010012C"/>
    <w:rsid w:val="00112844"/>
    <w:rsid w:val="00117E2C"/>
    <w:rsid w:val="001237F6"/>
    <w:rsid w:val="00124DFD"/>
    <w:rsid w:val="001310EA"/>
    <w:rsid w:val="00132268"/>
    <w:rsid w:val="0013662D"/>
    <w:rsid w:val="00143C50"/>
    <w:rsid w:val="00153021"/>
    <w:rsid w:val="001679A1"/>
    <w:rsid w:val="00167D8E"/>
    <w:rsid w:val="00174C74"/>
    <w:rsid w:val="00187950"/>
    <w:rsid w:val="001934C4"/>
    <w:rsid w:val="001B4BD0"/>
    <w:rsid w:val="001E40FD"/>
    <w:rsid w:val="001F37FF"/>
    <w:rsid w:val="001F50D7"/>
    <w:rsid w:val="00200A68"/>
    <w:rsid w:val="00207C34"/>
    <w:rsid w:val="00213E25"/>
    <w:rsid w:val="0021480E"/>
    <w:rsid w:val="00215337"/>
    <w:rsid w:val="00215F36"/>
    <w:rsid w:val="00221347"/>
    <w:rsid w:val="0023312B"/>
    <w:rsid w:val="00237B17"/>
    <w:rsid w:val="00255404"/>
    <w:rsid w:val="0026191A"/>
    <w:rsid w:val="00267344"/>
    <w:rsid w:val="00267593"/>
    <w:rsid w:val="002854B3"/>
    <w:rsid w:val="002A25BB"/>
    <w:rsid w:val="002A5B23"/>
    <w:rsid w:val="002B163A"/>
    <w:rsid w:val="002C009A"/>
    <w:rsid w:val="002C5787"/>
    <w:rsid w:val="002D5750"/>
    <w:rsid w:val="002E0707"/>
    <w:rsid w:val="002F53FA"/>
    <w:rsid w:val="00300957"/>
    <w:rsid w:val="0032169D"/>
    <w:rsid w:val="003432AE"/>
    <w:rsid w:val="0034648E"/>
    <w:rsid w:val="00354C5F"/>
    <w:rsid w:val="00367041"/>
    <w:rsid w:val="00371714"/>
    <w:rsid w:val="00381F7C"/>
    <w:rsid w:val="00383F48"/>
    <w:rsid w:val="003846D1"/>
    <w:rsid w:val="00393721"/>
    <w:rsid w:val="003A6060"/>
    <w:rsid w:val="003B304B"/>
    <w:rsid w:val="003D0CAD"/>
    <w:rsid w:val="003D70E4"/>
    <w:rsid w:val="003D717B"/>
    <w:rsid w:val="003E0E63"/>
    <w:rsid w:val="003E1AAD"/>
    <w:rsid w:val="003E7C44"/>
    <w:rsid w:val="003E7E6F"/>
    <w:rsid w:val="003F3659"/>
    <w:rsid w:val="003F3A9E"/>
    <w:rsid w:val="003F5980"/>
    <w:rsid w:val="004019A7"/>
    <w:rsid w:val="00401DB7"/>
    <w:rsid w:val="00406657"/>
    <w:rsid w:val="00410FBC"/>
    <w:rsid w:val="004137B9"/>
    <w:rsid w:val="0041794D"/>
    <w:rsid w:val="00427BCF"/>
    <w:rsid w:val="004415FC"/>
    <w:rsid w:val="0044287F"/>
    <w:rsid w:val="00443B4A"/>
    <w:rsid w:val="00455EFC"/>
    <w:rsid w:val="00457885"/>
    <w:rsid w:val="004732FF"/>
    <w:rsid w:val="0047723E"/>
    <w:rsid w:val="004933C2"/>
    <w:rsid w:val="00495EF4"/>
    <w:rsid w:val="004B7220"/>
    <w:rsid w:val="004C1C1D"/>
    <w:rsid w:val="004D0327"/>
    <w:rsid w:val="004D6B1C"/>
    <w:rsid w:val="004E0526"/>
    <w:rsid w:val="00524439"/>
    <w:rsid w:val="00524590"/>
    <w:rsid w:val="005429E3"/>
    <w:rsid w:val="005444BC"/>
    <w:rsid w:val="00551E66"/>
    <w:rsid w:val="00557D81"/>
    <w:rsid w:val="0056508C"/>
    <w:rsid w:val="00582222"/>
    <w:rsid w:val="00590F2B"/>
    <w:rsid w:val="00592FE0"/>
    <w:rsid w:val="00594651"/>
    <w:rsid w:val="005B2357"/>
    <w:rsid w:val="005C1399"/>
    <w:rsid w:val="005D4518"/>
    <w:rsid w:val="005F0DE5"/>
    <w:rsid w:val="0060272A"/>
    <w:rsid w:val="00612771"/>
    <w:rsid w:val="00620AAA"/>
    <w:rsid w:val="0063178B"/>
    <w:rsid w:val="00634EDD"/>
    <w:rsid w:val="00660AD8"/>
    <w:rsid w:val="006701E3"/>
    <w:rsid w:val="0067560F"/>
    <w:rsid w:val="0068071C"/>
    <w:rsid w:val="00680886"/>
    <w:rsid w:val="0068543C"/>
    <w:rsid w:val="006A6F44"/>
    <w:rsid w:val="006B6FE0"/>
    <w:rsid w:val="006C141D"/>
    <w:rsid w:val="006C180E"/>
    <w:rsid w:val="006C2868"/>
    <w:rsid w:val="006C5F8F"/>
    <w:rsid w:val="006D15A0"/>
    <w:rsid w:val="006D2E23"/>
    <w:rsid w:val="006D2F3C"/>
    <w:rsid w:val="006E370D"/>
    <w:rsid w:val="006F1D9C"/>
    <w:rsid w:val="006F5B2C"/>
    <w:rsid w:val="007027B6"/>
    <w:rsid w:val="00716154"/>
    <w:rsid w:val="007244AB"/>
    <w:rsid w:val="00741E79"/>
    <w:rsid w:val="00743AA6"/>
    <w:rsid w:val="00755020"/>
    <w:rsid w:val="00756C02"/>
    <w:rsid w:val="00773A3C"/>
    <w:rsid w:val="00777300"/>
    <w:rsid w:val="007A4078"/>
    <w:rsid w:val="007A43FF"/>
    <w:rsid w:val="007B4519"/>
    <w:rsid w:val="007B5F8E"/>
    <w:rsid w:val="007C4C8A"/>
    <w:rsid w:val="007C76E5"/>
    <w:rsid w:val="007D79E0"/>
    <w:rsid w:val="007E3876"/>
    <w:rsid w:val="007E4756"/>
    <w:rsid w:val="007E78C8"/>
    <w:rsid w:val="007F404E"/>
    <w:rsid w:val="007F769B"/>
    <w:rsid w:val="008028B0"/>
    <w:rsid w:val="00810089"/>
    <w:rsid w:val="00821AE8"/>
    <w:rsid w:val="0083323A"/>
    <w:rsid w:val="00835053"/>
    <w:rsid w:val="00835B8B"/>
    <w:rsid w:val="00846B14"/>
    <w:rsid w:val="00860EEF"/>
    <w:rsid w:val="008664E2"/>
    <w:rsid w:val="0087187E"/>
    <w:rsid w:val="00882734"/>
    <w:rsid w:val="00882E3E"/>
    <w:rsid w:val="008965E7"/>
    <w:rsid w:val="008A58AD"/>
    <w:rsid w:val="008B6019"/>
    <w:rsid w:val="008B6477"/>
    <w:rsid w:val="008D40DE"/>
    <w:rsid w:val="008D54C1"/>
    <w:rsid w:val="008F0296"/>
    <w:rsid w:val="008F0361"/>
    <w:rsid w:val="00902FDD"/>
    <w:rsid w:val="00912403"/>
    <w:rsid w:val="00920553"/>
    <w:rsid w:val="0092654D"/>
    <w:rsid w:val="0094074B"/>
    <w:rsid w:val="00940BC3"/>
    <w:rsid w:val="009441AF"/>
    <w:rsid w:val="00946016"/>
    <w:rsid w:val="00966900"/>
    <w:rsid w:val="00970170"/>
    <w:rsid w:val="009735AD"/>
    <w:rsid w:val="00975FE4"/>
    <w:rsid w:val="00985225"/>
    <w:rsid w:val="009A1A25"/>
    <w:rsid w:val="009A5C92"/>
    <w:rsid w:val="009B31B2"/>
    <w:rsid w:val="009E1323"/>
    <w:rsid w:val="009E332B"/>
    <w:rsid w:val="009E605F"/>
    <w:rsid w:val="009F512B"/>
    <w:rsid w:val="00A01382"/>
    <w:rsid w:val="00A17FF8"/>
    <w:rsid w:val="00A25A51"/>
    <w:rsid w:val="00A44C44"/>
    <w:rsid w:val="00A52073"/>
    <w:rsid w:val="00A52136"/>
    <w:rsid w:val="00A5513E"/>
    <w:rsid w:val="00A84254"/>
    <w:rsid w:val="00A8493A"/>
    <w:rsid w:val="00A87B56"/>
    <w:rsid w:val="00A93293"/>
    <w:rsid w:val="00A97EC6"/>
    <w:rsid w:val="00AA189D"/>
    <w:rsid w:val="00AA4265"/>
    <w:rsid w:val="00AA4939"/>
    <w:rsid w:val="00AA7567"/>
    <w:rsid w:val="00AB3C6B"/>
    <w:rsid w:val="00AF0912"/>
    <w:rsid w:val="00AF7E73"/>
    <w:rsid w:val="00B00A39"/>
    <w:rsid w:val="00B032DC"/>
    <w:rsid w:val="00B100F8"/>
    <w:rsid w:val="00B13564"/>
    <w:rsid w:val="00B141E9"/>
    <w:rsid w:val="00B16FEF"/>
    <w:rsid w:val="00B35795"/>
    <w:rsid w:val="00B415AB"/>
    <w:rsid w:val="00B4437A"/>
    <w:rsid w:val="00B675DA"/>
    <w:rsid w:val="00B84B7F"/>
    <w:rsid w:val="00B87E54"/>
    <w:rsid w:val="00B92802"/>
    <w:rsid w:val="00BB4023"/>
    <w:rsid w:val="00BC5388"/>
    <w:rsid w:val="00C04DED"/>
    <w:rsid w:val="00C05217"/>
    <w:rsid w:val="00C114AC"/>
    <w:rsid w:val="00C12B49"/>
    <w:rsid w:val="00C37E46"/>
    <w:rsid w:val="00C44C69"/>
    <w:rsid w:val="00C51610"/>
    <w:rsid w:val="00C861F2"/>
    <w:rsid w:val="00C86BA6"/>
    <w:rsid w:val="00C953B3"/>
    <w:rsid w:val="00CC1E19"/>
    <w:rsid w:val="00CD28D8"/>
    <w:rsid w:val="00CD51EC"/>
    <w:rsid w:val="00CD60F1"/>
    <w:rsid w:val="00CE2487"/>
    <w:rsid w:val="00D144F2"/>
    <w:rsid w:val="00D16BC3"/>
    <w:rsid w:val="00D410DB"/>
    <w:rsid w:val="00D41C03"/>
    <w:rsid w:val="00D4559B"/>
    <w:rsid w:val="00D47A1C"/>
    <w:rsid w:val="00D6046D"/>
    <w:rsid w:val="00D60C8A"/>
    <w:rsid w:val="00D61CEC"/>
    <w:rsid w:val="00D661E3"/>
    <w:rsid w:val="00D709B7"/>
    <w:rsid w:val="00D80303"/>
    <w:rsid w:val="00DB6F06"/>
    <w:rsid w:val="00DB751F"/>
    <w:rsid w:val="00DC282D"/>
    <w:rsid w:val="00DC29F0"/>
    <w:rsid w:val="00DC37AD"/>
    <w:rsid w:val="00DC399E"/>
    <w:rsid w:val="00DC604E"/>
    <w:rsid w:val="00DD480F"/>
    <w:rsid w:val="00DD5A8D"/>
    <w:rsid w:val="00DE5A25"/>
    <w:rsid w:val="00DF0EC9"/>
    <w:rsid w:val="00E12E07"/>
    <w:rsid w:val="00E13222"/>
    <w:rsid w:val="00E221E1"/>
    <w:rsid w:val="00E35FB1"/>
    <w:rsid w:val="00E50026"/>
    <w:rsid w:val="00E64726"/>
    <w:rsid w:val="00E84226"/>
    <w:rsid w:val="00E845AC"/>
    <w:rsid w:val="00E974FC"/>
    <w:rsid w:val="00EA14E9"/>
    <w:rsid w:val="00EA5A13"/>
    <w:rsid w:val="00EA64F2"/>
    <w:rsid w:val="00EA7B21"/>
    <w:rsid w:val="00EB7B2A"/>
    <w:rsid w:val="00EC17B5"/>
    <w:rsid w:val="00EC2EB8"/>
    <w:rsid w:val="00EC4EDE"/>
    <w:rsid w:val="00EC6EA1"/>
    <w:rsid w:val="00ED36DC"/>
    <w:rsid w:val="00EE3DED"/>
    <w:rsid w:val="00EF1B10"/>
    <w:rsid w:val="00EF70BD"/>
    <w:rsid w:val="00F07332"/>
    <w:rsid w:val="00F12580"/>
    <w:rsid w:val="00F30353"/>
    <w:rsid w:val="00F314E9"/>
    <w:rsid w:val="00F352A5"/>
    <w:rsid w:val="00F36EB4"/>
    <w:rsid w:val="00F43A5D"/>
    <w:rsid w:val="00F517B5"/>
    <w:rsid w:val="00F60314"/>
    <w:rsid w:val="00F6134D"/>
    <w:rsid w:val="00F65E22"/>
    <w:rsid w:val="00F71352"/>
    <w:rsid w:val="00F96C13"/>
    <w:rsid w:val="00FA65AC"/>
    <w:rsid w:val="00FB2C0E"/>
    <w:rsid w:val="00FC3A22"/>
    <w:rsid w:val="00FD51B1"/>
    <w:rsid w:val="00FE41B0"/>
    <w:rsid w:val="00FF07E3"/>
    <w:rsid w:val="3A0F8CA7"/>
    <w:rsid w:val="5415B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261E0"/>
  <w15:chartTrackingRefBased/>
  <w15:docId w15:val="{9936C30C-8D1C-4328-9B35-F603F12B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49"/>
    <w:rPr>
      <w:rFonts w:ascii="Arial" w:hAnsi="Arial"/>
      <w:sz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017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4E42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2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4DFD"/>
  </w:style>
  <w:style w:type="paragraph" w:styleId="Bunntekst">
    <w:name w:val="footer"/>
    <w:basedOn w:val="Normal"/>
    <w:link w:val="BunntekstTegn"/>
    <w:uiPriority w:val="99"/>
    <w:unhideWhenUsed/>
    <w:rsid w:val="0012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4DFD"/>
  </w:style>
  <w:style w:type="character" w:styleId="Plassholdertekst">
    <w:name w:val="Placeholder Text"/>
    <w:basedOn w:val="Standardskriftforavsnitt"/>
    <w:uiPriority w:val="99"/>
    <w:semiHidden/>
    <w:rsid w:val="00F6134D"/>
  </w:style>
  <w:style w:type="character" w:customStyle="1" w:styleId="Overskrift2Tegn">
    <w:name w:val="Overskrift 2 Tegn"/>
    <w:basedOn w:val="Standardskriftforavsnitt"/>
    <w:link w:val="Overskrift2"/>
    <w:uiPriority w:val="9"/>
    <w:rsid w:val="00970170"/>
    <w:rPr>
      <w:rFonts w:asciiTheme="majorHAnsi" w:eastAsiaTheme="majorEastAsia" w:hAnsiTheme="majorHAnsi" w:cstheme="majorBidi"/>
      <w:color w:val="004E42" w:themeColor="accent1" w:themeShade="BF"/>
      <w:sz w:val="26"/>
      <w:szCs w:val="26"/>
      <w:lang w:eastAsia="en-US"/>
    </w:rPr>
  </w:style>
  <w:style w:type="character" w:styleId="Sterk">
    <w:name w:val="Strong"/>
    <w:basedOn w:val="Standardskriftforavsnitt"/>
    <w:qFormat/>
    <w:rsid w:val="00970170"/>
    <w:rPr>
      <w:b/>
      <w:bCs/>
    </w:rPr>
  </w:style>
  <w:style w:type="character" w:styleId="Hyperkobling">
    <w:name w:val="Hyperlink"/>
    <w:rsid w:val="0097017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70170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4C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4C8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4C8A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4C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4C8A"/>
    <w:rPr>
      <w:rFonts w:ascii="Arial" w:hAnsi="Arial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A65AC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dir.no/lareplane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dir.no/laring-og-trivsel/dybdelaring/" TargetMode="External"/><Relationship Id="rId17" Type="http://schemas.openxmlformats.org/officeDocument/2006/relationships/hyperlink" Target="https://agderfk.no/vare-tjenester/skole-og-opplaring/opplaring-i-bedrif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gderfk.no/vare-tjenester/skole-og-opplaring/opplaring-i-bedrif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ibsys.instructure.com/search/all_courses?design=udi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FK03156\Downloads\o%09https:\www.udir.no\utdanningslopet\videregaende-opplaring\folg-opp-larlinger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K03156\Downloads\Tomt%20dok%20for%20Agder%20fk%20(4).dotx" TargetMode="External"/></Relationships>
</file>

<file path=word/theme/theme1.xml><?xml version="1.0" encoding="utf-8"?>
<a:theme xmlns:a="http://schemas.openxmlformats.org/drawingml/2006/main" name="Office-tema">
  <a:themeElements>
    <a:clrScheme name="Agder fylkeskommune">
      <a:dk1>
        <a:srgbClr val="5B4E47"/>
      </a:dk1>
      <a:lt1>
        <a:srgbClr val="EBD6A3"/>
      </a:lt1>
      <a:dk2>
        <a:srgbClr val="352D86"/>
      </a:dk2>
      <a:lt2>
        <a:srgbClr val="ECEAE6"/>
      </a:lt2>
      <a:accent1>
        <a:srgbClr val="00695A"/>
      </a:accent1>
      <a:accent2>
        <a:srgbClr val="E01F1D"/>
      </a:accent2>
      <a:accent3>
        <a:srgbClr val="CDD500"/>
      </a:accent3>
      <a:accent4>
        <a:srgbClr val="9F3A14"/>
      </a:accent4>
      <a:accent5>
        <a:srgbClr val="00A9DA"/>
      </a:accent5>
      <a:accent6>
        <a:srgbClr val="FAC8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00031" gbs:entity="Document" gbs:templateDesignerVersion="3.1 F">
  <gbs:DocumentNumber gbs:loadFromGrowBusiness="OnProduce" gbs:saveInGrowBusiness="False" gbs:connected="true" gbs:recno="" gbs:entity="" gbs:datatype="string" gbs:key="10000">19/00001-16</gbs:DocumentNumber>
  <gbs:DocumentDate gbs:loadFromGrowBusiness="OnProduce" gbs:saveInGrowBusiness="False" gbs:connected="true" gbs:recno="" gbs:entity="" gbs:datatype="date" gbs:key="10001">2019-09-30T00:00:00</gbs:DocumentDat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3C376ECC464BB398A9D02C1A009C" ma:contentTypeVersion="11" ma:contentTypeDescription="Create a new document." ma:contentTypeScope="" ma:versionID="2ba192debbe2d4d5c0298d47af708a31">
  <xsd:schema xmlns:xsd="http://www.w3.org/2001/XMLSchema" xmlns:xs="http://www.w3.org/2001/XMLSchema" xmlns:p="http://schemas.microsoft.com/office/2006/metadata/properties" xmlns:ns2="6ca02319-cf32-4d09-81fc-59034b7041d6" xmlns:ns3="b76169d7-ce20-4e5c-9a7f-3251a1e0b33b" targetNamespace="http://schemas.microsoft.com/office/2006/metadata/properties" ma:root="true" ma:fieldsID="40ca354417e5aabacdbc5ecd013e0ed7" ns2:_="" ns3:_="">
    <xsd:import namespace="6ca02319-cf32-4d09-81fc-59034b7041d6"/>
    <xsd:import namespace="b76169d7-ce20-4e5c-9a7f-3251a1e0b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2319-cf32-4d09-81fc-59034b704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69d7-ce20-4e5c-9a7f-3251a1e0b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4A6A7-4915-4D5A-8B39-3C0B36C996BE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BD12EB4-CE1C-4A3F-8D0E-EA3B47DC43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4FB3B7-4778-40C7-89B9-40D528683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F68FF-E8D7-4FEA-9BF9-B9F4FCC01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F65B895-6898-4826-BBCD-393EB7659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02319-cf32-4d09-81fc-59034b7041d6"/>
    <ds:schemaRef ds:uri="b76169d7-ce20-4e5c-9a7f-3251a1e0b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 for Agder fk (4)</Template>
  <TotalTime>0</TotalTime>
  <Pages>2</Pages>
  <Words>526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Links>
    <vt:vector size="36" baseType="variant">
      <vt:variant>
        <vt:i4>2031630</vt:i4>
      </vt:variant>
      <vt:variant>
        <vt:i4>15</vt:i4>
      </vt:variant>
      <vt:variant>
        <vt:i4>0</vt:i4>
      </vt:variant>
      <vt:variant>
        <vt:i4>5</vt:i4>
      </vt:variant>
      <vt:variant>
        <vt:lpwstr>https://agderfk.no/vare-tjenester/skole-og-opplaring/opplaring-i-bedrift/</vt:lpwstr>
      </vt:variant>
      <vt:variant>
        <vt:lpwstr/>
      </vt:variant>
      <vt:variant>
        <vt:i4>2031630</vt:i4>
      </vt:variant>
      <vt:variant>
        <vt:i4>12</vt:i4>
      </vt:variant>
      <vt:variant>
        <vt:i4>0</vt:i4>
      </vt:variant>
      <vt:variant>
        <vt:i4>5</vt:i4>
      </vt:variant>
      <vt:variant>
        <vt:lpwstr>https://agderfk.no/vare-tjenester/skole-og-opplaring/opplaring-i-bedrift/</vt:lpwstr>
      </vt:variant>
      <vt:variant>
        <vt:lpwstr/>
      </vt:variant>
      <vt:variant>
        <vt:i4>3735645</vt:i4>
      </vt:variant>
      <vt:variant>
        <vt:i4>9</vt:i4>
      </vt:variant>
      <vt:variant>
        <vt:i4>0</vt:i4>
      </vt:variant>
      <vt:variant>
        <vt:i4>5</vt:i4>
      </vt:variant>
      <vt:variant>
        <vt:lpwstr>https://bibsys.instructure.com/search/all_courses?design=udir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o%09https:/www.udir.no/utdanningslopet/videregaende-opplaring/folg-opp-larlinger/</vt:lpwstr>
      </vt:variant>
      <vt:variant>
        <vt:lpwstr/>
      </vt:variant>
      <vt:variant>
        <vt:i4>3342451</vt:i4>
      </vt:variant>
      <vt:variant>
        <vt:i4>3</vt:i4>
      </vt:variant>
      <vt:variant>
        <vt:i4>0</vt:i4>
      </vt:variant>
      <vt:variant>
        <vt:i4>5</vt:i4>
      </vt:variant>
      <vt:variant>
        <vt:lpwstr>http://www.udir.no/lareplaner/</vt:lpwstr>
      </vt:variant>
      <vt:variant>
        <vt:lpwstr/>
      </vt:variant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https://www.udir.no/laring-og-trivsel/dybdelaring/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Mikkelsen, Marianne</dc:creator>
  <cp:keywords/>
  <dc:description/>
  <cp:lastModifiedBy>Hovland, Helge Ødegård</cp:lastModifiedBy>
  <cp:revision>3</cp:revision>
  <dcterms:created xsi:type="dcterms:W3CDTF">2022-05-06T05:58:00Z</dcterms:created>
  <dcterms:modified xsi:type="dcterms:W3CDTF">2025-01-29T12:15:00Z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0x0101002D8A3C376ECC464BB398A9D02C1A009C</vt:lpwstr>
  </property>
</Properties>
</file>