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064B" w:rsidR="005D3C7F" w:rsidP="005D3C7F" w:rsidRDefault="005D3C7F" w14:paraId="224B6410" w14:textId="77777777">
      <w:pPr>
        <w:pStyle w:val="Maltype"/>
        <w:tabs>
          <w:tab w:val="clear" w:pos="4820"/>
          <w:tab w:val="left" w:pos="5812"/>
        </w:tabs>
        <w:rPr>
          <w:rFonts w:ascii="Times New Roman" w:hAnsi="Times New Roman"/>
          <w:szCs w:val="24"/>
        </w:rPr>
      </w:pPr>
      <w:r w:rsidRPr="0033064B">
        <w:rPr>
          <w:rFonts w:ascii="Times New Roman" w:hAnsi="Times New Roman"/>
          <w:szCs w:val="24"/>
        </w:rPr>
        <w:tab/>
      </w:r>
      <w:bookmarkStart w:name="Maltype" w:id="0"/>
      <w:bookmarkEnd w:id="0"/>
    </w:p>
    <w:p w:rsidRPr="000A0030" w:rsidR="005D3C7F" w:rsidP="005D3C7F" w:rsidRDefault="005D3C7F" w14:paraId="414A80C5" w14:textId="77777777">
      <w:pPr>
        <w:jc w:val="center"/>
        <w:rPr>
          <w:b/>
          <w:sz w:val="10"/>
          <w:szCs w:val="10"/>
        </w:rPr>
      </w:pPr>
      <w:bookmarkStart w:name="Enhet" w:id="1"/>
      <w:bookmarkEnd w:id="1"/>
    </w:p>
    <w:p w:rsidR="005D3C7F" w:rsidP="005D3C7F" w:rsidRDefault="005D3C7F" w14:paraId="623ADFEE" w14:textId="77777777">
      <w:pPr>
        <w:jc w:val="center"/>
        <w:rPr>
          <w:b/>
          <w:sz w:val="40"/>
          <w:szCs w:val="40"/>
        </w:rPr>
      </w:pPr>
    </w:p>
    <w:p w:rsidRPr="001C68ED" w:rsidR="005D3C7F" w:rsidP="005D3C7F" w:rsidRDefault="005D3C7F" w14:paraId="07AD898D" w14:textId="5D18BF8D">
      <w:pPr>
        <w:jc w:val="center"/>
        <w:rPr>
          <w:b/>
          <w:sz w:val="36"/>
          <w:szCs w:val="36"/>
        </w:rPr>
      </w:pPr>
      <w:r w:rsidRPr="001C68ED">
        <w:rPr>
          <w:b/>
          <w:sz w:val="36"/>
          <w:szCs w:val="36"/>
        </w:rPr>
        <w:t xml:space="preserve">Leieavtale datautstyr – </w:t>
      </w:r>
      <w:r w:rsidRPr="001C68ED" w:rsidR="00E00CF1">
        <w:rPr>
          <w:b/>
          <w:sz w:val="36"/>
          <w:szCs w:val="36"/>
        </w:rPr>
        <w:t>IT og medieprod</w:t>
      </w:r>
      <w:r w:rsidRPr="001C68ED" w:rsidR="001C68ED">
        <w:rPr>
          <w:b/>
          <w:sz w:val="36"/>
          <w:szCs w:val="36"/>
        </w:rPr>
        <w:t>uksjon</w:t>
      </w:r>
      <w:r w:rsidRPr="001C68ED">
        <w:rPr>
          <w:b/>
          <w:sz w:val="36"/>
          <w:szCs w:val="36"/>
        </w:rPr>
        <w:t xml:space="preserve"> elev-PC</w:t>
      </w:r>
    </w:p>
    <w:p w:rsidRPr="000A0030" w:rsidR="005D3C7F" w:rsidP="005D3C7F" w:rsidRDefault="005D3C7F" w14:paraId="2782A2C4" w14:textId="77777777">
      <w:pPr>
        <w:rPr>
          <w:sz w:val="10"/>
          <w:szCs w:val="10"/>
        </w:rPr>
      </w:pPr>
      <w:bookmarkStart w:name="Adressat" w:id="2"/>
      <w:bookmarkStart w:name="Start" w:id="3"/>
      <w:bookmarkEnd w:id="2"/>
      <w:bookmarkEnd w:id="3"/>
    </w:p>
    <w:p w:rsidR="001C68ED" w:rsidP="005D3C7F" w:rsidRDefault="001C68ED" w14:paraId="595EC069" w14:textId="77777777">
      <w:pPr>
        <w:rPr>
          <w:sz w:val="22"/>
          <w:szCs w:val="22"/>
        </w:rPr>
      </w:pPr>
    </w:p>
    <w:p w:rsidR="005D3C7F" w:rsidP="005D3C7F" w:rsidRDefault="005D3C7F" w14:paraId="59AB0A0D" w14:textId="0FAF766C">
      <w:pPr>
        <w:rPr>
          <w:sz w:val="22"/>
          <w:szCs w:val="22"/>
        </w:rPr>
      </w:pPr>
      <w:r>
        <w:rPr>
          <w:sz w:val="22"/>
          <w:szCs w:val="22"/>
        </w:rPr>
        <w:t>Dette er en avtale om leie av:</w:t>
      </w:r>
    </w:p>
    <w:tbl>
      <w:tblPr>
        <w:tblpPr w:leftFromText="141" w:rightFromText="141" w:vertAnchor="text" w:horzAnchor="margin" w:tblpY="11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58"/>
        <w:gridCol w:w="6986"/>
      </w:tblGrid>
      <w:tr w:rsidRPr="002F0A00" w:rsidR="005D3C7F" w:rsidTr="119E7699" w14:paraId="7D235365" w14:textId="77777777">
        <w:tc>
          <w:tcPr>
            <w:tcW w:w="2410" w:type="dxa"/>
            <w:tcMar/>
          </w:tcPr>
          <w:p w:rsidRPr="002F0A00" w:rsidR="005D3C7F" w:rsidP="00CB5F5E" w:rsidRDefault="005D3C7F" w14:paraId="11AD6E31" w14:textId="77777777">
            <w:pPr>
              <w:rPr>
                <w:sz w:val="22"/>
                <w:szCs w:val="22"/>
              </w:rPr>
            </w:pPr>
            <w:r w:rsidRPr="002F0A00">
              <w:rPr>
                <w:sz w:val="22"/>
                <w:szCs w:val="22"/>
              </w:rPr>
              <w:t>Maskintype</w:t>
            </w:r>
          </w:p>
        </w:tc>
        <w:tc>
          <w:tcPr>
            <w:tcW w:w="7229" w:type="dxa"/>
            <w:tcMar/>
          </w:tcPr>
          <w:p w:rsidRPr="005D3C7F" w:rsidR="005D3C7F" w:rsidP="00CB5F5E" w:rsidRDefault="00D23433" w14:paraId="27347B20" w14:textId="24F18F53">
            <w:pPr>
              <w:rPr>
                <w:b w:val="1"/>
                <w:bCs w:val="1"/>
                <w:color w:val="000000"/>
              </w:rPr>
            </w:pPr>
            <w:r w:rsidRPr="119E7699" w:rsidR="00D23433">
              <w:rPr>
                <w:b w:val="1"/>
                <w:bCs w:val="1"/>
                <w:color w:val="000000" w:themeColor="text1" w:themeTint="FF" w:themeShade="FF"/>
              </w:rPr>
              <w:t xml:space="preserve">HP </w:t>
            </w:r>
            <w:proofErr w:type="spellStart"/>
            <w:r w:rsidRPr="119E7699" w:rsidR="00C07D61">
              <w:rPr>
                <w:b w:val="1"/>
                <w:bCs w:val="1"/>
                <w:color w:val="000000" w:themeColor="text1" w:themeTint="FF" w:themeShade="FF"/>
              </w:rPr>
              <w:t>Zbook</w:t>
            </w:r>
            <w:proofErr w:type="spellEnd"/>
            <w:r w:rsidRPr="119E7699" w:rsidR="00C07D61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119E7699" w:rsidR="00BB1B7E">
              <w:rPr>
                <w:b w:val="1"/>
                <w:bCs w:val="1"/>
                <w:color w:val="000000" w:themeColor="text1" w:themeTint="FF" w:themeShade="FF"/>
              </w:rPr>
              <w:t>Power G9</w:t>
            </w:r>
          </w:p>
          <w:p w:rsidRPr="007604EB" w:rsidR="005D3C7F" w:rsidP="00CB5F5E" w:rsidRDefault="005D3C7F" w14:paraId="67B09A7B" w14:textId="2CA6EA56">
            <w:pPr>
              <w:rPr>
                <w:b/>
                <w:sz w:val="22"/>
                <w:szCs w:val="22"/>
              </w:rPr>
            </w:pPr>
            <w:r w:rsidRPr="005D3C7F">
              <w:rPr>
                <w:bCs/>
                <w:sz w:val="22"/>
                <w:szCs w:val="22"/>
              </w:rPr>
              <w:t>Se fullstendig spesifikasjon på:</w:t>
            </w:r>
            <w:r w:rsidRPr="007604EB">
              <w:rPr>
                <w:b/>
                <w:sz w:val="22"/>
                <w:szCs w:val="22"/>
              </w:rPr>
              <w:t xml:space="preserve"> </w:t>
            </w:r>
            <w:hyperlink w:history="1" r:id="rId11">
              <w:r w:rsidRPr="00896E70" w:rsidR="003A12F8">
                <w:rPr>
                  <w:rStyle w:val="Hyperkobling"/>
                </w:rPr>
                <w:t>https://agderfk.no/elev-pc/</w:t>
              </w:r>
            </w:hyperlink>
            <w:r>
              <w:rPr>
                <w:b/>
                <w:sz w:val="22"/>
                <w:szCs w:val="22"/>
              </w:rPr>
              <w:t xml:space="preserve"> (bilag 1)</w:t>
            </w:r>
          </w:p>
        </w:tc>
      </w:tr>
      <w:tr w:rsidRPr="002F0A00" w:rsidR="005D3C7F" w:rsidTr="119E7699" w14:paraId="1905D348" w14:textId="77777777">
        <w:tc>
          <w:tcPr>
            <w:tcW w:w="2410" w:type="dxa"/>
            <w:tcMar/>
          </w:tcPr>
          <w:p w:rsidRPr="002F0A00" w:rsidR="005D3C7F" w:rsidP="00CB5F5E" w:rsidRDefault="005D3C7F" w14:paraId="4F434D6A" w14:textId="77777777">
            <w:pPr>
              <w:rPr>
                <w:sz w:val="22"/>
                <w:szCs w:val="22"/>
              </w:rPr>
            </w:pPr>
            <w:r w:rsidRPr="002F0A00">
              <w:rPr>
                <w:sz w:val="22"/>
                <w:szCs w:val="22"/>
              </w:rPr>
              <w:t>Medfølgende utstyr</w:t>
            </w:r>
          </w:p>
        </w:tc>
        <w:tc>
          <w:tcPr>
            <w:tcW w:w="7229" w:type="dxa"/>
            <w:tcMar/>
          </w:tcPr>
          <w:p w:rsidRPr="002F0A00" w:rsidR="005D3C7F" w:rsidP="00CB5F5E" w:rsidRDefault="005D3C7F" w14:paraId="63FDC1EF" w14:textId="6A7150F6">
            <w:pPr>
              <w:rPr>
                <w:noProof/>
                <w:sz w:val="22"/>
                <w:szCs w:val="22"/>
              </w:rPr>
            </w:pPr>
            <w:r w:rsidRPr="004A3DC3">
              <w:rPr>
                <w:noProof/>
                <w:sz w:val="22"/>
                <w:szCs w:val="22"/>
              </w:rPr>
              <w:t xml:space="preserve">Batterilader, </w:t>
            </w:r>
            <w:r w:rsidR="00DB5C98">
              <w:rPr>
                <w:noProof/>
                <w:sz w:val="22"/>
                <w:szCs w:val="22"/>
              </w:rPr>
              <w:t>r</w:t>
            </w:r>
            <w:r w:rsidRPr="004A3DC3">
              <w:rPr>
                <w:noProof/>
                <w:sz w:val="22"/>
                <w:szCs w:val="22"/>
              </w:rPr>
              <w:t>yggsekk</w:t>
            </w:r>
            <w:r w:rsidRPr="002F0A00">
              <w:rPr>
                <w:noProof/>
                <w:sz w:val="22"/>
                <w:szCs w:val="22"/>
              </w:rPr>
              <w:t xml:space="preserve"> </w:t>
            </w:r>
          </w:p>
        </w:tc>
      </w:tr>
    </w:tbl>
    <w:p w:rsidR="005D3C7F" w:rsidP="005D3C7F" w:rsidRDefault="005D3C7F" w14:paraId="0F872263" w14:textId="77777777">
      <w:pPr>
        <w:rPr>
          <w:sz w:val="22"/>
          <w:szCs w:val="22"/>
        </w:rPr>
      </w:pPr>
    </w:p>
    <w:p w:rsidR="005D3C7F" w:rsidP="005D3C7F" w:rsidRDefault="005D3C7F" w14:paraId="4E3EF067" w14:textId="77777777">
      <w:pPr>
        <w:rPr>
          <w:sz w:val="22"/>
          <w:szCs w:val="22"/>
        </w:rPr>
      </w:pPr>
    </w:p>
    <w:p w:rsidR="005D3C7F" w:rsidP="005D3C7F" w:rsidRDefault="005D3C7F" w14:paraId="5F998159" w14:textId="77777777">
      <w:pPr>
        <w:rPr>
          <w:sz w:val="22"/>
          <w:szCs w:val="22"/>
        </w:rPr>
      </w:pPr>
    </w:p>
    <w:p w:rsidR="005D3C7F" w:rsidP="005D3C7F" w:rsidRDefault="005D3C7F" w14:paraId="1F041CAF" w14:textId="77777777">
      <w:pPr>
        <w:rPr>
          <w:sz w:val="22"/>
          <w:szCs w:val="22"/>
        </w:rPr>
      </w:pPr>
    </w:p>
    <w:p w:rsidR="005D3C7F" w:rsidP="005D3C7F" w:rsidRDefault="005D3C7F" w14:paraId="7BCD27E2" w14:textId="77777777">
      <w:pPr>
        <w:rPr>
          <w:sz w:val="22"/>
          <w:szCs w:val="22"/>
        </w:rPr>
      </w:pPr>
    </w:p>
    <w:p w:rsidR="005D3C7F" w:rsidP="005D3C7F" w:rsidRDefault="005D3C7F" w14:paraId="087FFFCB" w14:textId="77777777">
      <w:pPr>
        <w:rPr>
          <w:sz w:val="22"/>
          <w:szCs w:val="22"/>
        </w:rPr>
      </w:pPr>
      <w:r>
        <w:rPr>
          <w:sz w:val="22"/>
          <w:szCs w:val="22"/>
        </w:rPr>
        <w:t>Mellom:</w:t>
      </w:r>
    </w:p>
    <w:p w:rsidR="005D3C7F" w:rsidP="005D3C7F" w:rsidRDefault="005D3C7F" w14:paraId="3184B76F" w14:textId="77777777">
      <w:pPr>
        <w:rPr>
          <w:sz w:val="22"/>
          <w:szCs w:val="22"/>
        </w:rPr>
      </w:pPr>
    </w:p>
    <w:p w:rsidR="005D3C7F" w:rsidP="005D3C7F" w:rsidRDefault="005D3C7F" w14:paraId="4B7DE900" w14:textId="77777777">
      <w:pPr>
        <w:rPr>
          <w:sz w:val="22"/>
          <w:szCs w:val="22"/>
        </w:rPr>
      </w:pPr>
      <w:r w:rsidRPr="007D644C">
        <w:rPr>
          <w:sz w:val="22"/>
          <w:szCs w:val="22"/>
          <w:highlight w:val="green"/>
        </w:rPr>
        <w:t>&lt;</w:t>
      </w:r>
      <w:r>
        <w:rPr>
          <w:sz w:val="22"/>
          <w:szCs w:val="22"/>
          <w:highlight w:val="green"/>
        </w:rPr>
        <w:t xml:space="preserve">       </w:t>
      </w:r>
      <w:r w:rsidRPr="007D644C">
        <w:rPr>
          <w:sz w:val="22"/>
          <w:szCs w:val="22"/>
          <w:highlight w:val="green"/>
        </w:rPr>
        <w:t>skolens navn</w:t>
      </w:r>
      <w:r>
        <w:rPr>
          <w:sz w:val="22"/>
          <w:szCs w:val="22"/>
          <w:highlight w:val="green"/>
        </w:rPr>
        <w:t xml:space="preserve">          &gt;</w:t>
      </w:r>
      <w:r>
        <w:rPr>
          <w:sz w:val="22"/>
          <w:szCs w:val="22"/>
        </w:rPr>
        <w:t xml:space="preserve"> </w:t>
      </w:r>
    </w:p>
    <w:p w:rsidR="005D3C7F" w:rsidP="005D3C7F" w:rsidRDefault="005D3C7F" w14:paraId="3860905F" w14:textId="77777777">
      <w:pPr>
        <w:rPr>
          <w:sz w:val="22"/>
          <w:szCs w:val="22"/>
        </w:rPr>
      </w:pPr>
    </w:p>
    <w:p w:rsidR="005D3C7F" w:rsidP="005D3C7F" w:rsidRDefault="005D3C7F" w14:paraId="6B8F7183" w14:textId="77777777">
      <w:pPr>
        <w:rPr>
          <w:sz w:val="22"/>
          <w:szCs w:val="22"/>
        </w:rPr>
      </w:pPr>
      <w:r>
        <w:rPr>
          <w:sz w:val="22"/>
          <w:szCs w:val="22"/>
        </w:rPr>
        <w:t>Og</w:t>
      </w:r>
    </w:p>
    <w:p w:rsidR="005D3C7F" w:rsidP="005D3C7F" w:rsidRDefault="005D3C7F" w14:paraId="7902A918" w14:textId="77777777">
      <w:pPr>
        <w:rPr>
          <w:sz w:val="22"/>
          <w:szCs w:val="22"/>
          <w:highlight w:val="green"/>
        </w:rPr>
      </w:pPr>
    </w:p>
    <w:p w:rsidRPr="001C4B8B" w:rsidR="005D3C7F" w:rsidP="005D3C7F" w:rsidRDefault="005D3C7F" w14:paraId="761DFD52" w14:textId="77777777">
      <w:pPr>
        <w:rPr>
          <w:sz w:val="22"/>
          <w:szCs w:val="22"/>
        </w:rPr>
      </w:pPr>
      <w:r w:rsidRPr="00005188">
        <w:rPr>
          <w:sz w:val="22"/>
          <w:szCs w:val="22"/>
          <w:highlight w:val="green"/>
        </w:rPr>
        <w:t>Elev i klasse</w:t>
      </w:r>
      <w:r>
        <w:rPr>
          <w:sz w:val="22"/>
          <w:szCs w:val="22"/>
        </w:rPr>
        <w:t xml:space="preserve">  (Hvis eleven er under 18 år må avtalen signeres av elevens foresatte.) </w:t>
      </w:r>
    </w:p>
    <w:p w:rsidR="005D3C7F" w:rsidP="005D3C7F" w:rsidRDefault="005D3C7F" w14:paraId="778C1983" w14:textId="77777777">
      <w:pPr>
        <w:rPr>
          <w:sz w:val="10"/>
          <w:szCs w:val="10"/>
        </w:rPr>
      </w:pPr>
    </w:p>
    <w:p w:rsidRPr="000A0030" w:rsidR="005D3C7F" w:rsidP="005D3C7F" w:rsidRDefault="005D3C7F" w14:paraId="54BBB7FD" w14:textId="77777777">
      <w:pPr>
        <w:rPr>
          <w:sz w:val="10"/>
          <w:szCs w:val="10"/>
        </w:rPr>
      </w:pPr>
    </w:p>
    <w:p w:rsidR="005D3C7F" w:rsidP="005D3C7F" w:rsidRDefault="005D3C7F" w14:paraId="657D719C" w14:textId="77777777">
      <w:pPr>
        <w:rPr>
          <w:b/>
          <w:szCs w:val="22"/>
        </w:rPr>
      </w:pPr>
    </w:p>
    <w:p w:rsidRPr="00005188" w:rsidR="005D3C7F" w:rsidP="005D3C7F" w:rsidRDefault="005D3C7F" w14:paraId="408E596D" w14:textId="467DDC69">
      <w:pPr>
        <w:rPr>
          <w:b/>
          <w:szCs w:val="22"/>
        </w:rPr>
      </w:pPr>
      <w:r>
        <w:rPr>
          <w:b/>
          <w:szCs w:val="22"/>
        </w:rPr>
        <w:t>A</w:t>
      </w:r>
      <w:r w:rsidRPr="00005188">
        <w:rPr>
          <w:b/>
          <w:szCs w:val="22"/>
        </w:rPr>
        <w:t>vtalens vilkår</w:t>
      </w:r>
    </w:p>
    <w:p w:rsidR="005D3C7F" w:rsidP="005D3C7F" w:rsidRDefault="005D3C7F" w14:paraId="30096F62" w14:textId="77777777">
      <w:pPr>
        <w:rPr>
          <w:b/>
          <w:sz w:val="22"/>
          <w:szCs w:val="22"/>
        </w:rPr>
      </w:pPr>
    </w:p>
    <w:p w:rsidR="005D3C7F" w:rsidP="005D3C7F" w:rsidRDefault="005D3C7F" w14:paraId="7502D2B2" w14:textId="77777777">
      <w:pPr>
        <w:pStyle w:val="Listeavsnitt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Leiesum/egenandel</w:t>
      </w:r>
    </w:p>
    <w:p w:rsidRPr="00547B67" w:rsidR="005D3C7F" w:rsidP="005D3C7F" w:rsidRDefault="005D3C7F" w14:paraId="0859FD8A" w14:textId="77777777">
      <w:pPr>
        <w:pStyle w:val="Listeavsnit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775"/>
        <w:gridCol w:w="2938"/>
        <w:gridCol w:w="3089"/>
      </w:tblGrid>
      <w:tr w:rsidRPr="002F0A00" w:rsidR="005D3C7F" w:rsidTr="00CB5F5E" w14:paraId="0F55F215" w14:textId="77777777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2F0A00" w:rsidR="005D3C7F" w:rsidP="00CB5F5E" w:rsidRDefault="005D3C7F" w14:paraId="7F6048CF" w14:textId="77777777">
            <w:pPr>
              <w:rPr>
                <w:sz w:val="22"/>
                <w:szCs w:val="22"/>
              </w:rPr>
            </w:pPr>
          </w:p>
          <w:p w:rsidRPr="002F0A00" w:rsidR="005D3C7F" w:rsidP="00CB5F5E" w:rsidRDefault="005D3C7F" w14:paraId="2BD61773" w14:textId="77777777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F0A00" w:rsidR="005D3C7F" w:rsidP="00CB5F5E" w:rsidRDefault="005D3C7F" w14:paraId="4F4E6022" w14:textId="77777777">
            <w:pPr>
              <w:jc w:val="center"/>
              <w:rPr>
                <w:sz w:val="22"/>
                <w:szCs w:val="22"/>
              </w:rPr>
            </w:pPr>
            <w:r w:rsidRPr="002F0A00">
              <w:rPr>
                <w:sz w:val="22"/>
                <w:szCs w:val="22"/>
              </w:rPr>
              <w:t>VG1</w:t>
            </w:r>
          </w:p>
        </w:tc>
        <w:tc>
          <w:tcPr>
            <w:tcW w:w="2938" w:type="dxa"/>
            <w:tcBorders>
              <w:bottom w:val="single" w:color="auto" w:sz="4" w:space="0"/>
            </w:tcBorders>
            <w:shd w:val="clear" w:color="auto" w:fill="auto"/>
          </w:tcPr>
          <w:p w:rsidRPr="002F0A00" w:rsidR="005D3C7F" w:rsidP="00CB5F5E" w:rsidRDefault="005D3C7F" w14:paraId="0CCACB87" w14:textId="77777777">
            <w:pPr>
              <w:jc w:val="center"/>
              <w:rPr>
                <w:sz w:val="22"/>
                <w:szCs w:val="22"/>
              </w:rPr>
            </w:pPr>
            <w:r w:rsidRPr="002F0A00">
              <w:rPr>
                <w:sz w:val="22"/>
                <w:szCs w:val="22"/>
              </w:rPr>
              <w:t>VG2</w:t>
            </w:r>
          </w:p>
        </w:tc>
        <w:tc>
          <w:tcPr>
            <w:tcW w:w="3089" w:type="dxa"/>
            <w:tcBorders>
              <w:bottom w:val="single" w:color="auto" w:sz="4" w:space="0"/>
            </w:tcBorders>
            <w:shd w:val="clear" w:color="auto" w:fill="auto"/>
          </w:tcPr>
          <w:p w:rsidRPr="002F0A00" w:rsidR="005D3C7F" w:rsidP="00CB5F5E" w:rsidRDefault="005D3C7F" w14:paraId="5AEE9EFB" w14:textId="77777777">
            <w:pPr>
              <w:jc w:val="center"/>
              <w:rPr>
                <w:sz w:val="22"/>
                <w:szCs w:val="22"/>
              </w:rPr>
            </w:pPr>
            <w:r w:rsidRPr="002F0A00">
              <w:rPr>
                <w:sz w:val="22"/>
                <w:szCs w:val="22"/>
              </w:rPr>
              <w:t>VG3/Bedrift</w:t>
            </w:r>
          </w:p>
        </w:tc>
      </w:tr>
      <w:tr w:rsidRPr="002F0A00" w:rsidR="005D3C7F" w:rsidTr="00CB5F5E" w14:paraId="330A400D" w14:textId="77777777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2F0A00" w:rsidR="005D3C7F" w:rsidP="00CB5F5E" w:rsidRDefault="005D3C7F" w14:paraId="6F34BC82" w14:textId="77777777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F55CD" w:rsidR="005D3C7F" w:rsidP="00CB5F5E" w:rsidRDefault="005D3C7F" w14:paraId="5530BFDC" w14:textId="05233779">
            <w:pPr>
              <w:jc w:val="center"/>
              <w:rPr>
                <w:sz w:val="22"/>
                <w:szCs w:val="22"/>
              </w:rPr>
            </w:pPr>
            <w:r w:rsidRPr="004F55CD">
              <w:rPr>
                <w:sz w:val="22"/>
                <w:szCs w:val="22"/>
              </w:rPr>
              <w:t xml:space="preserve">Kr </w:t>
            </w:r>
            <w:r w:rsidR="00C56C62">
              <w:rPr>
                <w:sz w:val="22"/>
                <w:szCs w:val="22"/>
              </w:rPr>
              <w:t>1118</w:t>
            </w:r>
            <w:r w:rsidRPr="004F55CD" w:rsidR="00C56C62">
              <w:rPr>
                <w:sz w:val="22"/>
                <w:szCs w:val="22"/>
              </w:rPr>
              <w:t>,-</w:t>
            </w:r>
          </w:p>
        </w:tc>
        <w:tc>
          <w:tcPr>
            <w:tcW w:w="293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F55CD" w:rsidR="005D3C7F" w:rsidP="00CB5F5E" w:rsidRDefault="005D3C7F" w14:paraId="4A3D45D8" w14:textId="69148285">
            <w:pPr>
              <w:jc w:val="center"/>
              <w:rPr>
                <w:sz w:val="22"/>
                <w:szCs w:val="22"/>
              </w:rPr>
            </w:pPr>
            <w:r w:rsidRPr="004F55CD">
              <w:rPr>
                <w:sz w:val="22"/>
                <w:szCs w:val="22"/>
              </w:rPr>
              <w:t xml:space="preserve">Kr </w:t>
            </w:r>
            <w:r w:rsidR="00C56C62">
              <w:rPr>
                <w:sz w:val="22"/>
                <w:szCs w:val="22"/>
              </w:rPr>
              <w:t>1118</w:t>
            </w:r>
            <w:r w:rsidRPr="004F55CD" w:rsidR="00C56C62">
              <w:rPr>
                <w:sz w:val="22"/>
                <w:szCs w:val="22"/>
              </w:rPr>
              <w:t>,-</w:t>
            </w:r>
          </w:p>
        </w:tc>
        <w:tc>
          <w:tcPr>
            <w:tcW w:w="308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4F55CD" w:rsidR="005D3C7F" w:rsidP="00CB5F5E" w:rsidRDefault="005D3C7F" w14:paraId="2BAD5107" w14:textId="52C28DD9">
            <w:pPr>
              <w:jc w:val="center"/>
              <w:rPr>
                <w:sz w:val="22"/>
                <w:szCs w:val="22"/>
              </w:rPr>
            </w:pPr>
            <w:r w:rsidRPr="004F55CD">
              <w:rPr>
                <w:sz w:val="22"/>
                <w:szCs w:val="22"/>
              </w:rPr>
              <w:t xml:space="preserve">Kr </w:t>
            </w:r>
            <w:r w:rsidR="00C56C62">
              <w:rPr>
                <w:sz w:val="22"/>
                <w:szCs w:val="22"/>
              </w:rPr>
              <w:t>1118</w:t>
            </w:r>
            <w:r w:rsidRPr="004F55CD" w:rsidR="00C56C62">
              <w:rPr>
                <w:sz w:val="22"/>
                <w:szCs w:val="22"/>
              </w:rPr>
              <w:t>,-</w:t>
            </w:r>
          </w:p>
        </w:tc>
      </w:tr>
    </w:tbl>
    <w:p w:rsidR="005D3C7F" w:rsidP="005D3C7F" w:rsidRDefault="005D3C7F" w14:paraId="2B4809A4" w14:textId="77777777"/>
    <w:p w:rsidR="005D3C7F" w:rsidP="005D3C7F" w:rsidRDefault="005D3C7F" w14:paraId="05A6A708" w14:textId="77777777">
      <w:pPr>
        <w:pStyle w:val="Listeavsnitt"/>
        <w:numPr>
          <w:ilvl w:val="0"/>
          <w:numId w:val="4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>Om leieforholdet</w:t>
      </w:r>
    </w:p>
    <w:p w:rsidRPr="00547B67" w:rsidR="005D3C7F" w:rsidP="005D3C7F" w:rsidRDefault="005D3C7F" w14:paraId="65629833" w14:textId="77777777">
      <w:pPr>
        <w:rPr>
          <w:sz w:val="22"/>
        </w:rPr>
      </w:pPr>
      <w:r w:rsidRPr="00547B67">
        <w:rPr>
          <w:sz w:val="22"/>
        </w:rPr>
        <w:t>Utstyret er skolens eiendom og leies ut til eleven mot at eleven betaler en egenandel</w:t>
      </w:r>
      <w:r>
        <w:rPr>
          <w:sz w:val="22"/>
        </w:rPr>
        <w:t>, se punkt 1,</w:t>
      </w:r>
      <w:r w:rsidRPr="00547B67">
        <w:rPr>
          <w:sz w:val="22"/>
        </w:rPr>
        <w:t xml:space="preserve"> gjennom hele leieperioden. Leieperioden opphører ved avsluttet opplæring og eleven overtar da eierskapet til utstyret.</w:t>
      </w:r>
    </w:p>
    <w:p w:rsidRPr="00547B67" w:rsidR="005D3C7F" w:rsidP="005D3C7F" w:rsidRDefault="005D3C7F" w14:paraId="1275C282" w14:textId="77777777">
      <w:pPr>
        <w:rPr>
          <w:sz w:val="22"/>
        </w:rPr>
      </w:pPr>
    </w:p>
    <w:p w:rsidRPr="00547B67" w:rsidR="005D3C7F" w:rsidP="005D3C7F" w:rsidRDefault="005D3C7F" w14:paraId="4AB3B0DF" w14:textId="77777777">
      <w:pPr>
        <w:rPr>
          <w:sz w:val="22"/>
        </w:rPr>
      </w:pPr>
      <w:r w:rsidRPr="00547B67">
        <w:rPr>
          <w:sz w:val="22"/>
        </w:rPr>
        <w:t xml:space="preserve">Når eleven avslutter skolegangen og overtar utstyret, plikter eleven å påse at lisensiert programvare som eleven ikke lenger har rett til å benytte blir avinstallert.  </w:t>
      </w:r>
    </w:p>
    <w:p w:rsidRPr="00547B67" w:rsidR="005D3C7F" w:rsidP="005D3C7F" w:rsidRDefault="005D3C7F" w14:paraId="6A9524F7" w14:textId="77777777">
      <w:pPr>
        <w:rPr>
          <w:sz w:val="22"/>
        </w:rPr>
      </w:pPr>
    </w:p>
    <w:p w:rsidRPr="00ED0C5D" w:rsidR="005D3C7F" w:rsidP="005D3C7F" w:rsidRDefault="005D3C7F" w14:paraId="76B7FC48" w14:textId="77777777">
      <w:pPr>
        <w:pStyle w:val="Listeavsnitt"/>
        <w:numPr>
          <w:ilvl w:val="1"/>
          <w:numId w:val="4"/>
        </w:numPr>
        <w:spacing w:line="276" w:lineRule="auto"/>
        <w:rPr>
          <w:b/>
          <w:sz w:val="22"/>
        </w:rPr>
      </w:pPr>
      <w:r>
        <w:rPr>
          <w:b/>
          <w:sz w:val="22"/>
        </w:rPr>
        <w:t>Tilbakelevering ved a</w:t>
      </w:r>
      <w:r w:rsidRPr="00ED0C5D">
        <w:rPr>
          <w:b/>
          <w:sz w:val="22"/>
        </w:rPr>
        <w:t>vbrutt opplæring</w:t>
      </w:r>
    </w:p>
    <w:p w:rsidRPr="00C46BFD" w:rsidR="005D3C7F" w:rsidP="005D3C7F" w:rsidRDefault="005D3C7F" w14:paraId="0B564D39" w14:textId="77777777">
      <w:pPr>
        <w:rPr>
          <w:sz w:val="22"/>
          <w:u w:val="single"/>
        </w:rPr>
      </w:pPr>
      <w:r w:rsidRPr="00C46BFD">
        <w:rPr>
          <w:sz w:val="22"/>
          <w:u w:val="single"/>
        </w:rPr>
        <w:t xml:space="preserve">Avbrudd </w:t>
      </w:r>
      <w:r w:rsidRPr="00C46BFD">
        <w:rPr>
          <w:b/>
          <w:sz w:val="22"/>
          <w:u w:val="single"/>
        </w:rPr>
        <w:t>før</w:t>
      </w:r>
      <w:r w:rsidRPr="00C46BFD">
        <w:rPr>
          <w:sz w:val="22"/>
          <w:u w:val="single"/>
        </w:rPr>
        <w:t xml:space="preserve"> 1. oktober</w:t>
      </w:r>
    </w:p>
    <w:p w:rsidRPr="00C46BFD" w:rsidR="005D3C7F" w:rsidP="005D3C7F" w:rsidRDefault="005D3C7F" w14:paraId="08DD28F3" w14:textId="77777777">
      <w:pPr>
        <w:rPr>
          <w:sz w:val="22"/>
        </w:rPr>
      </w:pPr>
      <w:r w:rsidRPr="00C46BFD">
        <w:rPr>
          <w:sz w:val="22"/>
        </w:rPr>
        <w:t xml:space="preserve">Elever som avbryter opplæringen (slutter på skolen) før 1. oktober det året avtale om leie av PC inngås, </w:t>
      </w:r>
      <w:r w:rsidRPr="00C46BFD">
        <w:rPr>
          <w:sz w:val="22"/>
          <w:u w:val="single"/>
        </w:rPr>
        <w:t>skal levere</w:t>
      </w:r>
      <w:r w:rsidRPr="00C46BFD">
        <w:rPr>
          <w:sz w:val="22"/>
        </w:rPr>
        <w:t xml:space="preserve"> PC-en tilbake til skolen. Allerede innbetalt egenandel tilbakebetales ikke. </w:t>
      </w:r>
    </w:p>
    <w:p w:rsidRPr="00C46BFD" w:rsidR="005D3C7F" w:rsidP="005D3C7F" w:rsidRDefault="005D3C7F" w14:paraId="2778B052" w14:textId="77777777">
      <w:pPr>
        <w:rPr>
          <w:sz w:val="22"/>
        </w:rPr>
      </w:pPr>
    </w:p>
    <w:p w:rsidRPr="00C46BFD" w:rsidR="005D3C7F" w:rsidP="005D3C7F" w:rsidRDefault="005D3C7F" w14:paraId="5C10FC8C" w14:textId="77777777">
      <w:pPr>
        <w:rPr>
          <w:sz w:val="22"/>
          <w:u w:val="single"/>
        </w:rPr>
      </w:pPr>
      <w:r w:rsidRPr="00C46BFD">
        <w:rPr>
          <w:sz w:val="22"/>
          <w:u w:val="single"/>
        </w:rPr>
        <w:t xml:space="preserve">Avbrudd </w:t>
      </w:r>
      <w:r w:rsidRPr="00C46BFD">
        <w:rPr>
          <w:b/>
          <w:sz w:val="22"/>
          <w:u w:val="single"/>
        </w:rPr>
        <w:t>etter</w:t>
      </w:r>
      <w:r w:rsidRPr="00C46BFD">
        <w:rPr>
          <w:sz w:val="22"/>
          <w:u w:val="single"/>
        </w:rPr>
        <w:t xml:space="preserve"> 1. oktober</w:t>
      </w:r>
    </w:p>
    <w:p w:rsidRPr="00C46BFD" w:rsidR="005D3C7F" w:rsidP="005D3C7F" w:rsidRDefault="005D3C7F" w14:paraId="12B580FF" w14:textId="77777777">
      <w:pPr>
        <w:rPr>
          <w:sz w:val="22"/>
        </w:rPr>
      </w:pPr>
      <w:r w:rsidRPr="00C46BFD">
        <w:rPr>
          <w:sz w:val="22"/>
        </w:rPr>
        <w:t>Elever som avbryter opplæringen etter 1. oktober det året avtale om leie av PC inngås, blir eier av PC-en og må betale de gjenstående egenandelene.</w:t>
      </w:r>
    </w:p>
    <w:p w:rsidRPr="00547B67" w:rsidR="005D3C7F" w:rsidP="005D3C7F" w:rsidRDefault="005D3C7F" w14:paraId="58226CF5" w14:textId="77777777">
      <w:pPr>
        <w:rPr>
          <w:sz w:val="22"/>
        </w:rPr>
      </w:pPr>
    </w:p>
    <w:p w:rsidRPr="00547B67" w:rsidR="005D3C7F" w:rsidP="005D3C7F" w:rsidRDefault="005D3C7F" w14:paraId="3BBAE74B" w14:textId="77777777">
      <w:pPr>
        <w:rPr>
          <w:sz w:val="22"/>
          <w:u w:val="single"/>
        </w:rPr>
      </w:pPr>
      <w:r>
        <w:rPr>
          <w:sz w:val="22"/>
          <w:u w:val="single"/>
        </w:rPr>
        <w:t>Krav vedrørende tilbakelevering av PC</w:t>
      </w:r>
    </w:p>
    <w:p w:rsidR="005D3C7F" w:rsidP="005D3C7F" w:rsidRDefault="005D3C7F" w14:paraId="0C47FE7E" w14:textId="77777777">
      <w:pPr>
        <w:rPr>
          <w:sz w:val="22"/>
        </w:rPr>
      </w:pPr>
      <w:r w:rsidRPr="00547B67">
        <w:rPr>
          <w:sz w:val="22"/>
        </w:rPr>
        <w:t xml:space="preserve">PC-er som leveres tilbake til skolen skal være komplett og i god stand. Hvis skolen ikke kan godta tilbakelevering pga. PC-ens tilstand, eller </w:t>
      </w:r>
      <w:r>
        <w:rPr>
          <w:sz w:val="22"/>
        </w:rPr>
        <w:t xml:space="preserve">hvis </w:t>
      </w:r>
      <w:r w:rsidRPr="00547B67">
        <w:rPr>
          <w:sz w:val="22"/>
        </w:rPr>
        <w:t>eleven unnlater å levere maskinen, regnes eleven som erstatningspliktig og må kjøpe ut elev-PC-en på følgende vilkår:</w:t>
      </w:r>
    </w:p>
    <w:p w:rsidRPr="00547B67" w:rsidR="005D3C7F" w:rsidP="005D3C7F" w:rsidRDefault="005D3C7F" w14:paraId="40FADDDF" w14:textId="77777777">
      <w:pPr>
        <w:rPr>
          <w:sz w:val="22"/>
        </w:rPr>
      </w:pPr>
    </w:p>
    <w:p w:rsidRPr="00A371C6" w:rsidR="005D3C7F" w:rsidP="005D3C7F" w:rsidRDefault="005D3C7F" w14:paraId="731E9365" w14:textId="77777777">
      <w:pPr>
        <w:pStyle w:val="Listeavsnitt"/>
        <w:numPr>
          <w:ilvl w:val="0"/>
          <w:numId w:val="5"/>
        </w:numPr>
        <w:spacing w:line="276" w:lineRule="auto"/>
        <w:rPr>
          <w:sz w:val="22"/>
        </w:rPr>
      </w:pPr>
      <w:r w:rsidRPr="00A371C6">
        <w:rPr>
          <w:sz w:val="22"/>
        </w:rPr>
        <w:t xml:space="preserve">Avbrudd </w:t>
      </w:r>
      <w:r w:rsidRPr="00EF5D56">
        <w:rPr>
          <w:sz w:val="22"/>
          <w:u w:val="single"/>
        </w:rPr>
        <w:t xml:space="preserve">før </w:t>
      </w:r>
      <w:r w:rsidRPr="00A371C6">
        <w:rPr>
          <w:sz w:val="22"/>
        </w:rPr>
        <w:t>1. oktober det året avtalen er inngått:</w:t>
      </w:r>
    </w:p>
    <w:p w:rsidRPr="00A371C6" w:rsidR="005D3C7F" w:rsidP="005D3C7F" w:rsidRDefault="005D3C7F" w14:paraId="77096C4B" w14:textId="7F4B460E">
      <w:pPr>
        <w:pStyle w:val="Listeavsnitt"/>
        <w:numPr>
          <w:ilvl w:val="1"/>
          <w:numId w:val="6"/>
        </w:numPr>
        <w:spacing w:line="276" w:lineRule="auto"/>
        <w:rPr>
          <w:sz w:val="22"/>
        </w:rPr>
      </w:pPr>
      <w:r w:rsidRPr="00A371C6">
        <w:rPr>
          <w:sz w:val="22"/>
        </w:rPr>
        <w:t xml:space="preserve">Betaling for PC: Kr. </w:t>
      </w:r>
      <w:r w:rsidR="00DA1685">
        <w:rPr>
          <w:sz w:val="22"/>
        </w:rPr>
        <w:t>7</w:t>
      </w:r>
      <w:r w:rsidRPr="00A371C6">
        <w:rPr>
          <w:sz w:val="22"/>
        </w:rPr>
        <w:t xml:space="preserve"> 000,-</w:t>
      </w:r>
    </w:p>
    <w:p w:rsidRPr="00A371C6" w:rsidR="005D3C7F" w:rsidP="005D3C7F" w:rsidRDefault="005D3C7F" w14:paraId="0B557FF1" w14:textId="77777777">
      <w:pPr>
        <w:pStyle w:val="Listeavsnitt"/>
        <w:numPr>
          <w:ilvl w:val="0"/>
          <w:numId w:val="6"/>
        </w:numPr>
        <w:spacing w:line="276" w:lineRule="auto"/>
        <w:rPr>
          <w:sz w:val="22"/>
        </w:rPr>
      </w:pPr>
      <w:r w:rsidRPr="00A371C6">
        <w:rPr>
          <w:sz w:val="22"/>
        </w:rPr>
        <w:t xml:space="preserve">Avbrudd </w:t>
      </w:r>
      <w:r w:rsidRPr="00EF5D56">
        <w:rPr>
          <w:sz w:val="22"/>
          <w:u w:val="single"/>
        </w:rPr>
        <w:t>etter</w:t>
      </w:r>
      <w:r w:rsidRPr="00A371C6">
        <w:rPr>
          <w:sz w:val="22"/>
        </w:rPr>
        <w:t xml:space="preserve"> 1. oktober det året avtalen er inngått:</w:t>
      </w:r>
    </w:p>
    <w:p w:rsidRPr="00A371C6" w:rsidR="005D3C7F" w:rsidP="005D3C7F" w:rsidRDefault="005D3C7F" w14:paraId="6A19F4D9" w14:textId="77777777">
      <w:pPr>
        <w:pStyle w:val="Listeavsnitt"/>
        <w:numPr>
          <w:ilvl w:val="1"/>
          <w:numId w:val="7"/>
        </w:numPr>
        <w:spacing w:line="276" w:lineRule="auto"/>
        <w:rPr>
          <w:sz w:val="22"/>
        </w:rPr>
      </w:pPr>
      <w:r w:rsidRPr="00A371C6">
        <w:rPr>
          <w:sz w:val="22"/>
        </w:rPr>
        <w:t xml:space="preserve">Betaling av de gjenstående egenandelene </w:t>
      </w:r>
    </w:p>
    <w:p w:rsidRPr="00547B67" w:rsidR="005D3C7F" w:rsidP="005D3C7F" w:rsidRDefault="005D3C7F" w14:paraId="00D320CC" w14:textId="77777777">
      <w:pPr>
        <w:rPr>
          <w:sz w:val="22"/>
        </w:rPr>
      </w:pPr>
    </w:p>
    <w:p w:rsidRPr="00ED0C5D" w:rsidR="005D3C7F" w:rsidP="005D3C7F" w:rsidRDefault="005D3C7F" w14:paraId="3E9DDE2B" w14:textId="77777777">
      <w:pPr>
        <w:pStyle w:val="Listeavsnitt"/>
        <w:numPr>
          <w:ilvl w:val="1"/>
          <w:numId w:val="1"/>
        </w:numPr>
        <w:rPr>
          <w:b/>
          <w:sz w:val="22"/>
        </w:rPr>
      </w:pPr>
      <w:r w:rsidRPr="00ED0C5D">
        <w:rPr>
          <w:b/>
          <w:sz w:val="22"/>
        </w:rPr>
        <w:t>Permisjon</w:t>
      </w:r>
    </w:p>
    <w:p w:rsidRPr="00547B67" w:rsidR="005D3C7F" w:rsidP="005D3C7F" w:rsidRDefault="005D3C7F" w14:paraId="4960E9F8" w14:textId="77777777">
      <w:pPr>
        <w:rPr>
          <w:sz w:val="22"/>
        </w:rPr>
      </w:pPr>
      <w:r w:rsidRPr="00547B67">
        <w:rPr>
          <w:sz w:val="22"/>
        </w:rPr>
        <w:t xml:space="preserve">Eleven har anledning til å søke om inntil ett års permisjon uten å avbryte leieavtalen. Eleven må i så fall tegne egen tilleggskontrakt med skolen for å unngå fakturering for avbrutt utdanning. Innvilget permisjon medfører ikke rett til utvidet garanti, se punkt </w:t>
      </w:r>
      <w:r>
        <w:rPr>
          <w:sz w:val="22"/>
        </w:rPr>
        <w:t>2.3</w:t>
      </w:r>
      <w:r w:rsidRPr="00547B67">
        <w:rPr>
          <w:sz w:val="22"/>
        </w:rPr>
        <w:t xml:space="preserve">. </w:t>
      </w:r>
    </w:p>
    <w:p w:rsidRPr="00547B67" w:rsidR="005D3C7F" w:rsidP="005D3C7F" w:rsidRDefault="005D3C7F" w14:paraId="25FCA5F0" w14:textId="0D977F85">
      <w:pPr>
        <w:rPr>
          <w:sz w:val="22"/>
        </w:rPr>
      </w:pPr>
    </w:p>
    <w:p w:rsidRPr="00ED0C5D" w:rsidR="005D3C7F" w:rsidP="005D3C7F" w:rsidRDefault="005D3C7F" w14:paraId="6876AFAB" w14:textId="77777777">
      <w:pPr>
        <w:pStyle w:val="Listeavsnitt"/>
        <w:numPr>
          <w:ilvl w:val="1"/>
          <w:numId w:val="1"/>
        </w:numPr>
        <w:spacing w:line="276" w:lineRule="auto"/>
        <w:rPr>
          <w:b/>
          <w:sz w:val="22"/>
        </w:rPr>
      </w:pPr>
      <w:r w:rsidRPr="00ED0C5D">
        <w:rPr>
          <w:b/>
          <w:sz w:val="22"/>
        </w:rPr>
        <w:t>Ved omvalg</w:t>
      </w:r>
      <w:r w:rsidRPr="00ED0C5D">
        <w:rPr>
          <w:b/>
          <w:sz w:val="22"/>
        </w:rPr>
        <w:tab/>
      </w:r>
    </w:p>
    <w:p w:rsidRPr="00547B67" w:rsidR="005D3C7F" w:rsidP="005D3C7F" w:rsidRDefault="005D3C7F" w14:paraId="2C3E17E7" w14:textId="77777777">
      <w:pPr>
        <w:rPr>
          <w:sz w:val="22"/>
        </w:rPr>
      </w:pPr>
      <w:r w:rsidRPr="00547B67">
        <w:rPr>
          <w:sz w:val="22"/>
        </w:rPr>
        <w:t>Eleven har rett til å inngå ny</w:t>
      </w:r>
      <w:r>
        <w:rPr>
          <w:sz w:val="22"/>
        </w:rPr>
        <w:t xml:space="preserve"> ”</w:t>
      </w:r>
      <w:r w:rsidRPr="00547B67">
        <w:rPr>
          <w:sz w:val="22"/>
        </w:rPr>
        <w:t>Leieavtale datautstyr” ved omvalg. Dette forutsetter at tidligere inngått leieavtale er avsluttet. Eleven kan likevel velge å videreføre tidligere inngått leieavtale hvis det er ønskelig, men opprinnelige tre års garantitid vil fortsatt gjelde. Garantitiden vil således kunne utløpe før fullført utdanning.</w:t>
      </w:r>
    </w:p>
    <w:p w:rsidRPr="00547B67" w:rsidR="005D3C7F" w:rsidP="005D3C7F" w:rsidRDefault="005D3C7F" w14:paraId="6527B828" w14:textId="77777777">
      <w:pPr>
        <w:rPr>
          <w:sz w:val="22"/>
        </w:rPr>
      </w:pPr>
    </w:p>
    <w:p w:rsidRPr="00ED0C5D" w:rsidR="005D3C7F" w:rsidP="005D3C7F" w:rsidRDefault="005D3C7F" w14:paraId="3FD0BC0F" w14:textId="77777777">
      <w:pPr>
        <w:pStyle w:val="Listeavsnitt"/>
        <w:numPr>
          <w:ilvl w:val="0"/>
          <w:numId w:val="4"/>
        </w:numPr>
        <w:spacing w:line="276" w:lineRule="auto"/>
        <w:rPr>
          <w:b/>
          <w:sz w:val="22"/>
        </w:rPr>
      </w:pPr>
      <w:r>
        <w:rPr>
          <w:b/>
          <w:sz w:val="22"/>
        </w:rPr>
        <w:t>Behandling</w:t>
      </w:r>
      <w:r w:rsidRPr="00ED0C5D">
        <w:rPr>
          <w:b/>
          <w:sz w:val="22"/>
        </w:rPr>
        <w:t xml:space="preserve"> av utstyr</w:t>
      </w:r>
    </w:p>
    <w:p w:rsidRPr="00547B67" w:rsidR="005D3C7F" w:rsidP="005D3C7F" w:rsidRDefault="005D3C7F" w14:paraId="45CB6A02" w14:textId="77777777">
      <w:pPr>
        <w:rPr>
          <w:sz w:val="22"/>
        </w:rPr>
      </w:pPr>
    </w:p>
    <w:p w:rsidRPr="00547B67" w:rsidR="005D3C7F" w:rsidP="005D3C7F" w:rsidRDefault="005D3C7F" w14:paraId="27AEB169" w14:textId="77777777">
      <w:pPr>
        <w:pStyle w:val="Listeavsnitt"/>
        <w:numPr>
          <w:ilvl w:val="1"/>
          <w:numId w:val="4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>PC</w:t>
      </w:r>
    </w:p>
    <w:p w:rsidRPr="00184B80" w:rsidR="005D3C7F" w:rsidP="005D3C7F" w:rsidRDefault="005D3C7F" w14:paraId="73D8C516" w14:textId="77777777">
      <w:pPr>
        <w:rPr>
          <w:sz w:val="22"/>
        </w:rPr>
      </w:pPr>
      <w:r w:rsidRPr="00547B67">
        <w:rPr>
          <w:sz w:val="22"/>
        </w:rPr>
        <w:t>Eleven forsikrer at utstyret under låneperioden ikke vil bli disponert av en annen person. Eleven forplikter seg til å håndtere utstyret med forsiktighet, og har ansvar for at det ikke utsettes for tyveri, støtfare eller annen fare. Dersom skade</w:t>
      </w:r>
      <w:r w:rsidRPr="00184B80">
        <w:rPr>
          <w:sz w:val="22"/>
        </w:rPr>
        <w:t>/feil oppstår på utstyret som følge av uaktsomhet fra elevens side, kan eleven bli holdt økonomisk ansvarlig, se punkt 4.</w:t>
      </w:r>
    </w:p>
    <w:p w:rsidRPr="00547B67" w:rsidR="005D3C7F" w:rsidP="005D3C7F" w:rsidRDefault="005D3C7F" w14:paraId="5E0DC2D1" w14:textId="77777777">
      <w:pPr>
        <w:rPr>
          <w:sz w:val="22"/>
        </w:rPr>
      </w:pPr>
    </w:p>
    <w:p w:rsidRPr="00547B67" w:rsidR="005D3C7F" w:rsidP="005D3C7F" w:rsidRDefault="005D3C7F" w14:paraId="50F7C66F" w14:textId="77777777">
      <w:pPr>
        <w:pStyle w:val="Listeavsnitt"/>
        <w:numPr>
          <w:ilvl w:val="1"/>
          <w:numId w:val="4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 xml:space="preserve"> Batteri og lader</w:t>
      </w:r>
      <w:r w:rsidRPr="00547B67">
        <w:rPr>
          <w:b/>
          <w:sz w:val="22"/>
        </w:rPr>
        <w:tab/>
      </w:r>
    </w:p>
    <w:p w:rsidR="003A05D5" w:rsidP="005D3C7F" w:rsidRDefault="005D3C7F" w14:paraId="1708ADEB" w14:textId="77777777">
      <w:pPr>
        <w:rPr>
          <w:sz w:val="22"/>
        </w:rPr>
      </w:pPr>
      <w:r w:rsidRPr="00547B67">
        <w:rPr>
          <w:sz w:val="22"/>
        </w:rPr>
        <w:t>Eleven er selv ansvarlig for å tilegne seg kunnskap om optimal bruk av batteri.  Anbefalt behandling av batteri blir gitt til eleven på utleveringsdagen. Det er 3 års garanti mot fabrikasjonsfeil på batteri og ladere</w:t>
      </w:r>
      <w:r w:rsidRPr="00C46BFD">
        <w:rPr>
          <w:sz w:val="22"/>
        </w:rPr>
        <w:t xml:space="preserve">. </w:t>
      </w:r>
    </w:p>
    <w:p w:rsidRPr="00547B67" w:rsidR="005D3C7F" w:rsidP="69946B38" w:rsidRDefault="005D3C7F" w14:paraId="4C84697D" w14:textId="287120EB">
      <w:pPr>
        <w:rPr>
          <w:sz w:val="22"/>
          <w:szCs w:val="22"/>
        </w:rPr>
      </w:pPr>
      <w:r w:rsidRPr="69946B38" w:rsidR="005D3C7F">
        <w:rPr>
          <w:sz w:val="22"/>
          <w:szCs w:val="22"/>
        </w:rPr>
        <w:t xml:space="preserve">Tap av lader må </w:t>
      </w:r>
      <w:r w:rsidRPr="69946B38" w:rsidR="005D3C7F">
        <w:rPr>
          <w:sz w:val="22"/>
          <w:szCs w:val="22"/>
        </w:rPr>
        <w:t xml:space="preserve">dekkes av eleven selv etter følgende sats: </w:t>
      </w:r>
    </w:p>
    <w:p w:rsidR="69946B38" w:rsidP="69946B38" w:rsidRDefault="69946B38" w14:paraId="69AF29F7" w14:textId="2AC19E5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Pr="00913839" w:rsidR="005D3C7F" w:rsidP="69946B38" w:rsidRDefault="005D3C7F" w14:paraId="530930D5" w14:textId="63D23F24">
      <w:pPr>
        <w:pStyle w:val="Listeavsnitt"/>
        <w:numPr>
          <w:ilvl w:val="1"/>
          <w:numId w:val="7"/>
        </w:numPr>
        <w:rPr>
          <w:sz w:val="22"/>
          <w:szCs w:val="22"/>
        </w:rPr>
      </w:pPr>
      <w:r w:rsidRPr="69946B38" w:rsidR="005D3C7F">
        <w:rPr>
          <w:sz w:val="22"/>
          <w:szCs w:val="22"/>
        </w:rPr>
        <w:t xml:space="preserve">Lader til </w:t>
      </w:r>
      <w:r w:rsidRPr="69946B38" w:rsidR="00913839">
        <w:rPr>
          <w:b w:val="1"/>
          <w:bCs w:val="1"/>
          <w:color w:val="000000" w:themeColor="text1" w:themeTint="FF" w:themeShade="FF"/>
        </w:rPr>
        <w:t xml:space="preserve">HP </w:t>
      </w:r>
      <w:proofErr w:type="spellStart"/>
      <w:r w:rsidRPr="69946B38" w:rsidR="00DA1685">
        <w:rPr>
          <w:b w:val="1"/>
          <w:bCs w:val="1"/>
          <w:color w:val="000000" w:themeColor="text1" w:themeTint="FF" w:themeShade="FF"/>
        </w:rPr>
        <w:t>Zbook</w:t>
      </w:r>
      <w:proofErr w:type="spellEnd"/>
      <w:r w:rsidRPr="69946B38" w:rsidR="00DA1685">
        <w:rPr>
          <w:b w:val="1"/>
          <w:bCs w:val="1"/>
          <w:color w:val="000000" w:themeColor="text1" w:themeTint="FF" w:themeShade="FF"/>
        </w:rPr>
        <w:t xml:space="preserve"> Power G9</w:t>
      </w:r>
      <w:r w:rsidRPr="69946B38" w:rsidR="005D3C7F">
        <w:rPr>
          <w:sz w:val="22"/>
          <w:szCs w:val="22"/>
        </w:rPr>
        <w:t xml:space="preserve">, Kr </w:t>
      </w:r>
      <w:r w:rsidRPr="69946B38" w:rsidR="0015319D">
        <w:rPr>
          <w:sz w:val="22"/>
          <w:szCs w:val="22"/>
        </w:rPr>
        <w:t>350</w:t>
      </w:r>
      <w:r w:rsidRPr="69946B38" w:rsidR="005D3C7F">
        <w:rPr>
          <w:sz w:val="22"/>
          <w:szCs w:val="22"/>
        </w:rPr>
        <w:t>,- +mva</w:t>
      </w:r>
    </w:p>
    <w:p w:rsidRPr="00547B67" w:rsidR="005D3C7F" w:rsidP="005D3C7F" w:rsidRDefault="005D3C7F" w14:paraId="22A34C99" w14:textId="77777777">
      <w:pPr>
        <w:rPr>
          <w:sz w:val="22"/>
        </w:rPr>
      </w:pPr>
    </w:p>
    <w:p w:rsidRPr="00547B67" w:rsidR="005D3C7F" w:rsidP="005D3C7F" w:rsidRDefault="005D3C7F" w14:paraId="6DBE4EAA" w14:textId="77777777">
      <w:pPr>
        <w:pStyle w:val="Listeavsnitt"/>
        <w:numPr>
          <w:ilvl w:val="1"/>
          <w:numId w:val="4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 xml:space="preserve"> Feil på utstyret</w:t>
      </w:r>
    </w:p>
    <w:p w:rsidR="005D3C7F" w:rsidP="005D3C7F" w:rsidRDefault="005D3C7F" w14:paraId="38DCBBBB" w14:textId="77777777">
      <w:pPr>
        <w:rPr>
          <w:sz w:val="22"/>
        </w:rPr>
      </w:pPr>
      <w:r w:rsidRPr="00547B67">
        <w:rPr>
          <w:sz w:val="22"/>
        </w:rPr>
        <w:t xml:space="preserve">Ved feil på utstyr må skolens IT-personell kontaktes. Service vil bli påbegynt i løpet av neste arbeidsdag. Alle maskiner skal normalt være reparert innen 5 arbeidsdager. Skolen yter ikke service eller brukerstøtte for utleide elev PC-er utenfor ordinær skoletid eller på dager uten undervisning, prøver eller eksamen. Eleven må også levere inn utstyret til service/vedlikehold når skolen krever det. </w:t>
      </w:r>
    </w:p>
    <w:p w:rsidR="005D3C7F" w:rsidP="005D3C7F" w:rsidRDefault="005D3C7F" w14:paraId="071AC509" w14:textId="77777777">
      <w:pPr>
        <w:rPr>
          <w:sz w:val="22"/>
        </w:rPr>
      </w:pPr>
    </w:p>
    <w:p w:rsidRPr="00547B67" w:rsidR="005D3C7F" w:rsidP="005D3C7F" w:rsidRDefault="005D3C7F" w14:paraId="2905A46A" w14:textId="0B4EC5AC">
      <w:pPr>
        <w:rPr>
          <w:sz w:val="22"/>
        </w:rPr>
      </w:pPr>
      <w:r w:rsidRPr="00547B67">
        <w:rPr>
          <w:sz w:val="22"/>
        </w:rPr>
        <w:t>Det er tre års garanti mot fabrikasjonsfeil på alt utstyr.</w:t>
      </w:r>
      <w:r>
        <w:rPr>
          <w:sz w:val="22"/>
        </w:rPr>
        <w:t xml:space="preserve"> </w:t>
      </w:r>
      <w:r w:rsidRPr="00C46BFD">
        <w:rPr>
          <w:sz w:val="22"/>
        </w:rPr>
        <w:t xml:space="preserve">Garantitiden </w:t>
      </w:r>
      <w:r w:rsidR="00AA5989">
        <w:rPr>
          <w:sz w:val="22"/>
        </w:rPr>
        <w:t xml:space="preserve">gjelder fra overleveringsdato og tre år fram. </w:t>
      </w:r>
    </w:p>
    <w:p w:rsidR="005D3C7F" w:rsidP="005D3C7F" w:rsidRDefault="005D3C7F" w14:paraId="58814E8C" w14:textId="77777777">
      <w:pPr>
        <w:rPr>
          <w:sz w:val="22"/>
        </w:rPr>
      </w:pPr>
    </w:p>
    <w:p w:rsidRPr="00355799" w:rsidR="005D3C7F" w:rsidP="005D3C7F" w:rsidRDefault="005D3C7F" w14:paraId="73AF3B1B" w14:textId="77777777">
      <w:pPr>
        <w:pStyle w:val="Listeavsnitt"/>
        <w:numPr>
          <w:ilvl w:val="0"/>
          <w:numId w:val="4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 xml:space="preserve">Forsikring </w:t>
      </w:r>
    </w:p>
    <w:p w:rsidR="005D3C7F" w:rsidP="005D3C7F" w:rsidRDefault="005D3C7F" w14:paraId="247B6A61" w14:textId="0C27C69C">
      <w:pPr>
        <w:rPr>
          <w:sz w:val="22"/>
        </w:rPr>
      </w:pPr>
      <w:r w:rsidRPr="00547B67">
        <w:rPr>
          <w:sz w:val="22"/>
        </w:rPr>
        <w:t xml:space="preserve">PC-en er omfattet av 3 års begrenset forsikring </w:t>
      </w:r>
      <w:r>
        <w:rPr>
          <w:sz w:val="22"/>
        </w:rPr>
        <w:t>mot uhell</w:t>
      </w:r>
      <w:r w:rsidR="009D2CBD">
        <w:rPr>
          <w:sz w:val="22"/>
        </w:rPr>
        <w:t xml:space="preserve">. </w:t>
      </w:r>
      <w:r w:rsidRPr="00547B67">
        <w:rPr>
          <w:sz w:val="22"/>
        </w:rPr>
        <w:t>Se v</w:t>
      </w:r>
      <w:r>
        <w:rPr>
          <w:sz w:val="22"/>
        </w:rPr>
        <w:t xml:space="preserve">ilkårene for denne forsikringen på </w:t>
      </w:r>
      <w:hyperlink w:history="1" r:id="rId12">
        <w:r w:rsidRPr="00896E70" w:rsidR="003A12F8">
          <w:rPr>
            <w:rStyle w:val="Hyperkobling"/>
          </w:rPr>
          <w:t>https://agderfk.no/elev-pc/</w:t>
        </w:r>
      </w:hyperlink>
      <w:r>
        <w:rPr>
          <w:sz w:val="22"/>
        </w:rPr>
        <w:t xml:space="preserve"> </w:t>
      </w:r>
      <w:r w:rsidRPr="00547B67">
        <w:rPr>
          <w:sz w:val="22"/>
        </w:rPr>
        <w:t>(bilag 4)</w:t>
      </w:r>
      <w:r>
        <w:rPr>
          <w:sz w:val="22"/>
        </w:rPr>
        <w:t>.</w:t>
      </w:r>
    </w:p>
    <w:p w:rsidR="005D3C7F" w:rsidP="005D3C7F" w:rsidRDefault="005D3C7F" w14:paraId="2DACD08C" w14:textId="77777777">
      <w:pPr>
        <w:rPr>
          <w:sz w:val="22"/>
        </w:rPr>
      </w:pPr>
    </w:p>
    <w:p w:rsidRPr="00D00325" w:rsidR="00D677BD" w:rsidP="00D677BD" w:rsidRDefault="005D3C7F" w14:paraId="59C9655F" w14:textId="77777777">
      <w:pPr>
        <w:rPr>
          <w:sz w:val="22"/>
          <w:szCs w:val="22"/>
        </w:rPr>
      </w:pPr>
      <w:r w:rsidRPr="3584BE55">
        <w:rPr>
          <w:sz w:val="22"/>
          <w:szCs w:val="22"/>
        </w:rPr>
        <w:t xml:space="preserve">Det er viktig å merke seg at blant annet </w:t>
      </w:r>
      <w:r w:rsidRPr="3584BE55">
        <w:rPr>
          <w:b/>
          <w:sz w:val="22"/>
          <w:szCs w:val="22"/>
        </w:rPr>
        <w:t>tyveri, tap og normal slitasje</w:t>
      </w:r>
      <w:r w:rsidRPr="3584BE55">
        <w:rPr>
          <w:sz w:val="22"/>
          <w:szCs w:val="22"/>
        </w:rPr>
        <w:t xml:space="preserve"> ikke er omfattet av denne forsikringen.</w:t>
      </w:r>
    </w:p>
    <w:p w:rsidR="3584BE55" w:rsidP="3584BE55" w:rsidRDefault="3584BE55" w14:paraId="399FC5A4" w14:textId="4B13E9BB">
      <w:pPr>
        <w:rPr>
          <w:sz w:val="22"/>
          <w:szCs w:val="22"/>
        </w:rPr>
      </w:pPr>
    </w:p>
    <w:p w:rsidR="006C1D29" w:rsidP="006C1D29" w:rsidRDefault="006C1D29" w14:paraId="0DD97619" w14:textId="77777777">
      <w:pPr>
        <w:rPr>
          <w:i/>
          <w:sz w:val="22"/>
        </w:rPr>
      </w:pPr>
      <w:r>
        <w:rPr>
          <w:i/>
          <w:sz w:val="22"/>
        </w:rPr>
        <w:t xml:space="preserve">Det vil påløpe en egenandel på kr. 1000,- for hvert enkelt skadetilfelle. Dette vil blant annet kunne være skader som knust skjerm, vannskade, knust deksel eller lignende. </w:t>
      </w:r>
    </w:p>
    <w:p w:rsidR="005D3C7F" w:rsidP="005D3C7F" w:rsidRDefault="005D3C7F" w14:paraId="1E42D78A" w14:textId="77777777">
      <w:pPr>
        <w:rPr>
          <w:sz w:val="22"/>
        </w:rPr>
      </w:pPr>
    </w:p>
    <w:p w:rsidRPr="00304F4E" w:rsidR="005D3C7F" w:rsidP="005D3C7F" w:rsidRDefault="005D3C7F" w14:paraId="05537D70" w14:textId="77777777">
      <w:pPr>
        <w:ind w:left="360"/>
        <w:rPr>
          <w:b/>
          <w:sz w:val="22"/>
        </w:rPr>
      </w:pPr>
      <w:r w:rsidRPr="00304F4E">
        <w:rPr>
          <w:b/>
          <w:sz w:val="22"/>
        </w:rPr>
        <w:t>4.1 Erstatningskrav</w:t>
      </w:r>
    </w:p>
    <w:p w:rsidR="005D3C7F" w:rsidP="005D3C7F" w:rsidRDefault="005D3C7F" w14:paraId="6EFFDCEB" w14:textId="77777777">
      <w:pPr>
        <w:rPr>
          <w:sz w:val="22"/>
        </w:rPr>
      </w:pPr>
    </w:p>
    <w:p w:rsidR="005D3C7F" w:rsidP="005D3C7F" w:rsidRDefault="005D3C7F" w14:paraId="68CB1C27" w14:textId="77777777">
      <w:pPr>
        <w:rPr>
          <w:sz w:val="22"/>
        </w:rPr>
      </w:pPr>
      <w:r>
        <w:rPr>
          <w:sz w:val="22"/>
        </w:rPr>
        <w:t xml:space="preserve">Skade som ikke er omfattet av forsikringen </w:t>
      </w:r>
      <w:r w:rsidRPr="00547B67">
        <w:rPr>
          <w:sz w:val="22"/>
        </w:rPr>
        <w:t>eller tap av datautstyret</w:t>
      </w:r>
      <w:r>
        <w:rPr>
          <w:sz w:val="22"/>
        </w:rPr>
        <w:t>,</w:t>
      </w:r>
      <w:r w:rsidRPr="00547B67">
        <w:rPr>
          <w:sz w:val="22"/>
        </w:rPr>
        <w:t xml:space="preserve"> </w:t>
      </w:r>
      <w:r>
        <w:rPr>
          <w:sz w:val="22"/>
        </w:rPr>
        <w:t>kan utløse et</w:t>
      </w:r>
      <w:r w:rsidRPr="00547B67">
        <w:rPr>
          <w:sz w:val="22"/>
        </w:rPr>
        <w:t xml:space="preserve"> erstatningskrav mot eleven/foresatte. </w:t>
      </w:r>
      <w:r>
        <w:rPr>
          <w:sz w:val="22"/>
        </w:rPr>
        <w:t xml:space="preserve">Det vil i hver enkelt sak bli foretatt en konkret vurdering og i denne vurderingen vil det </w:t>
      </w:r>
      <w:r>
        <w:rPr>
          <w:sz w:val="22"/>
        </w:rPr>
        <w:lastRenderedPageBreak/>
        <w:t>bli lagt vekt på om eleven har opptrådt med normal aktsomhet. Ved tyveri av PC bør forholdet anmeldes og en kopi av anmeldelsen forelegges skolen.</w:t>
      </w:r>
    </w:p>
    <w:p w:rsidR="005D3C7F" w:rsidP="005D3C7F" w:rsidRDefault="005D3C7F" w14:paraId="5303FCE0" w14:textId="77777777">
      <w:pPr>
        <w:rPr>
          <w:sz w:val="22"/>
        </w:rPr>
      </w:pPr>
    </w:p>
    <w:p w:rsidR="005D3C7F" w:rsidP="005D3C7F" w:rsidRDefault="005D3C7F" w14:paraId="5B090F1D" w14:textId="77777777">
      <w:pPr>
        <w:rPr>
          <w:sz w:val="22"/>
        </w:rPr>
      </w:pPr>
      <w:r>
        <w:rPr>
          <w:sz w:val="22"/>
        </w:rPr>
        <w:t xml:space="preserve">Hvis eleven har handlet uaktsomt kan skolen </w:t>
      </w:r>
      <w:r w:rsidRPr="00547B67">
        <w:rPr>
          <w:sz w:val="22"/>
        </w:rPr>
        <w:t>kreve følgende erstatningsbeløp av eleven:</w:t>
      </w:r>
    </w:p>
    <w:p w:rsidRPr="00547B67" w:rsidR="005D3C7F" w:rsidP="005D3C7F" w:rsidRDefault="005D3C7F" w14:paraId="0595C167" w14:textId="47A5C087">
      <w:pPr>
        <w:pStyle w:val="Listeavsnitt"/>
        <w:numPr>
          <w:ilvl w:val="0"/>
          <w:numId w:val="2"/>
        </w:numPr>
        <w:spacing w:line="276" w:lineRule="auto"/>
        <w:rPr>
          <w:sz w:val="22"/>
        </w:rPr>
      </w:pPr>
      <w:r w:rsidRPr="00547B67">
        <w:rPr>
          <w:sz w:val="22"/>
        </w:rPr>
        <w:t xml:space="preserve">Betaling for PC, inntil: Kr. </w:t>
      </w:r>
      <w:r w:rsidR="00A02110">
        <w:rPr>
          <w:sz w:val="22"/>
        </w:rPr>
        <w:t>7</w:t>
      </w:r>
      <w:r w:rsidRPr="00547B67">
        <w:rPr>
          <w:sz w:val="22"/>
        </w:rPr>
        <w:t xml:space="preserve"> 000,-</w:t>
      </w:r>
    </w:p>
    <w:p w:rsidRPr="00547B67" w:rsidR="005D3C7F" w:rsidP="005D3C7F" w:rsidRDefault="005D3C7F" w14:paraId="10E9F85C" w14:textId="77777777">
      <w:pPr>
        <w:rPr>
          <w:sz w:val="22"/>
        </w:rPr>
      </w:pPr>
    </w:p>
    <w:p w:rsidRPr="00547B67" w:rsidR="005D3C7F" w:rsidP="005D3C7F" w:rsidRDefault="005D3C7F" w14:paraId="7AE9A24E" w14:textId="77777777">
      <w:pPr>
        <w:pStyle w:val="Listeavsnitt"/>
        <w:numPr>
          <w:ilvl w:val="0"/>
          <w:numId w:val="4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>Programvare</w:t>
      </w:r>
      <w:r w:rsidRPr="00547B67">
        <w:rPr>
          <w:b/>
          <w:sz w:val="22"/>
        </w:rPr>
        <w:tab/>
      </w:r>
    </w:p>
    <w:p w:rsidRPr="00547B67" w:rsidR="005D3C7F" w:rsidP="005D3C7F" w:rsidRDefault="005D3C7F" w14:paraId="70049613" w14:textId="77777777">
      <w:pPr>
        <w:rPr>
          <w:sz w:val="22"/>
        </w:rPr>
      </w:pPr>
      <w:r w:rsidRPr="00547B67">
        <w:rPr>
          <w:sz w:val="22"/>
        </w:rPr>
        <w:t>Skolen dekker kostnader til programvare og nødvendig vedlikehold av disse i leieperioden.</w:t>
      </w:r>
    </w:p>
    <w:p w:rsidR="005D3C7F" w:rsidP="005D3C7F" w:rsidRDefault="005D3C7F" w14:paraId="7AFE4DF6" w14:textId="59A29278">
      <w:pPr>
        <w:rPr>
          <w:sz w:val="22"/>
        </w:rPr>
      </w:pPr>
      <w:r w:rsidRPr="00547B67">
        <w:rPr>
          <w:sz w:val="22"/>
        </w:rPr>
        <w:t xml:space="preserve">Les egen skolebrosjyre på: </w:t>
      </w:r>
      <w:hyperlink w:history="1" r:id="rId13">
        <w:r w:rsidRPr="00896E70" w:rsidR="003A12F8">
          <w:rPr>
            <w:rStyle w:val="Hyperkobling"/>
          </w:rPr>
          <w:t>https://agderfk.no/elev-pc/</w:t>
        </w:r>
      </w:hyperlink>
      <w:r w:rsidRPr="00547B67" w:rsidR="00A802C7">
        <w:rPr>
          <w:sz w:val="22"/>
        </w:rPr>
        <w:t xml:space="preserve"> </w:t>
      </w:r>
      <w:r w:rsidRPr="00547B67">
        <w:rPr>
          <w:sz w:val="22"/>
        </w:rPr>
        <w:t>(bilag 3)</w:t>
      </w:r>
      <w:r w:rsidRPr="00547B67">
        <w:rPr>
          <w:sz w:val="22"/>
        </w:rPr>
        <w:cr/>
      </w:r>
    </w:p>
    <w:p w:rsidRPr="00547B67" w:rsidR="003F4019" w:rsidP="005D3C7F" w:rsidRDefault="003F4019" w14:paraId="4BC59B65" w14:textId="77777777">
      <w:pPr>
        <w:rPr>
          <w:sz w:val="22"/>
        </w:rPr>
      </w:pPr>
    </w:p>
    <w:p w:rsidRPr="00547B67" w:rsidR="005D3C7F" w:rsidP="005D3C7F" w:rsidRDefault="005D3C7F" w14:paraId="0901C856" w14:textId="77777777">
      <w:pPr>
        <w:pStyle w:val="Listeavsnitt"/>
        <w:numPr>
          <w:ilvl w:val="0"/>
          <w:numId w:val="4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>IKT-reglement</w:t>
      </w:r>
      <w:r w:rsidRPr="00547B67">
        <w:rPr>
          <w:b/>
          <w:sz w:val="22"/>
        </w:rPr>
        <w:tab/>
      </w:r>
    </w:p>
    <w:p w:rsidR="005D3C7F" w:rsidP="005D3C7F" w:rsidRDefault="005D3C7F" w14:paraId="246F495C" w14:textId="65D78F3D">
      <w:pPr>
        <w:rPr>
          <w:sz w:val="22"/>
        </w:rPr>
      </w:pPr>
      <w:r w:rsidRPr="001C4B8B">
        <w:rPr>
          <w:sz w:val="22"/>
        </w:rPr>
        <w:t xml:space="preserve">Eleven må til enhver tid følge skolens gjeldende IKT-reglement (bilag 2) for bruk av datautstyret. IKT-reglementet er lagt ut på </w:t>
      </w:r>
      <w:hyperlink w:history="1" r:id="rId14">
        <w:r w:rsidRPr="00896E70" w:rsidR="003A12F8">
          <w:rPr>
            <w:rStyle w:val="Hyperkobling"/>
          </w:rPr>
          <w:t>https://agderfk.no/elev-pc/</w:t>
        </w:r>
      </w:hyperlink>
      <w:r w:rsidR="00A802C7">
        <w:t xml:space="preserve"> </w:t>
      </w:r>
      <w:r w:rsidRPr="001C4B8B">
        <w:rPr>
          <w:sz w:val="22"/>
        </w:rPr>
        <w:t xml:space="preserve">og eleven plikter å holde seg jevnlig informert om de til enhver tid gjeldende </w:t>
      </w:r>
    </w:p>
    <w:p w:rsidR="005D3C7F" w:rsidP="005D3C7F" w:rsidRDefault="005D3C7F" w14:paraId="5C5E1826" w14:textId="77777777">
      <w:pPr>
        <w:rPr>
          <w:sz w:val="22"/>
        </w:rPr>
      </w:pPr>
      <w:r w:rsidRPr="001C4B8B">
        <w:rPr>
          <w:sz w:val="22"/>
        </w:rPr>
        <w:t xml:space="preserve">regler. </w:t>
      </w:r>
    </w:p>
    <w:p w:rsidRPr="001C4B8B" w:rsidR="005D3C7F" w:rsidP="005D3C7F" w:rsidRDefault="005D3C7F" w14:paraId="20D15FD2" w14:textId="77777777">
      <w:pPr>
        <w:rPr>
          <w:sz w:val="22"/>
        </w:rPr>
      </w:pPr>
    </w:p>
    <w:p w:rsidRPr="00547B67" w:rsidR="005D3C7F" w:rsidP="005D3C7F" w:rsidRDefault="005D3C7F" w14:paraId="1B55B1FD" w14:textId="77777777">
      <w:pPr>
        <w:rPr>
          <w:sz w:val="22"/>
        </w:rPr>
      </w:pPr>
    </w:p>
    <w:p w:rsidRPr="00ED0C5D" w:rsidR="005D3C7F" w:rsidP="005D3C7F" w:rsidRDefault="005D3C7F" w14:paraId="419A0150" w14:textId="77777777">
      <w:pPr>
        <w:pStyle w:val="Listeavsnitt"/>
        <w:numPr>
          <w:ilvl w:val="0"/>
          <w:numId w:val="4"/>
        </w:numPr>
        <w:rPr>
          <w:b/>
          <w:sz w:val="22"/>
        </w:rPr>
      </w:pPr>
      <w:r w:rsidRPr="00ED0C5D">
        <w:rPr>
          <w:b/>
          <w:sz w:val="22"/>
        </w:rPr>
        <w:t xml:space="preserve">Mislighold av avtalen </w:t>
      </w:r>
    </w:p>
    <w:p w:rsidRPr="00367DC4" w:rsidR="005D3C7F" w:rsidP="005D3C7F" w:rsidRDefault="005D3C7F" w14:paraId="4C314210" w14:textId="2271F1EB">
      <w:pPr>
        <w:rPr>
          <w:sz w:val="20"/>
        </w:rPr>
      </w:pPr>
      <w:r w:rsidRPr="3584BE55">
        <w:rPr>
          <w:sz w:val="22"/>
          <w:szCs w:val="22"/>
        </w:rPr>
        <w:t>Ved</w:t>
      </w:r>
      <w:r w:rsidRPr="3584BE55" w:rsidR="53EE9677">
        <w:rPr>
          <w:sz w:val="22"/>
          <w:szCs w:val="22"/>
        </w:rPr>
        <w:t xml:space="preserve"> </w:t>
      </w:r>
      <w:r w:rsidR="00167DD2">
        <w:rPr>
          <w:sz w:val="22"/>
          <w:szCs w:val="22"/>
        </w:rPr>
        <w:t xml:space="preserve">vesentlig </w:t>
      </w:r>
      <w:r w:rsidRPr="00ED0C5D">
        <w:rPr>
          <w:sz w:val="22"/>
          <w:szCs w:val="22"/>
        </w:rPr>
        <w:t>mislighold av avtalen vil skolen kunne si opp avtalen med umiddelbar virkning. Innbetalt leiesum vil ikke bli refu</w:t>
      </w:r>
      <w:r>
        <w:rPr>
          <w:sz w:val="22"/>
          <w:szCs w:val="22"/>
        </w:rPr>
        <w:t xml:space="preserve">ndert ved mislighold av avtalen. </w:t>
      </w:r>
      <w:r w:rsidRPr="3584BE55">
        <w:rPr>
          <w:sz w:val="22"/>
          <w:szCs w:val="22"/>
        </w:rPr>
        <w:t xml:space="preserve">Leier godtar vilkårene framsatt i denne avtalen. Leier forsikrer at undertegnende elev ikke har andre løpende leieavtaler for datautstyr med skoler tilhørende </w:t>
      </w:r>
      <w:r w:rsidR="003A7FB8">
        <w:rPr>
          <w:sz w:val="22"/>
          <w:szCs w:val="22"/>
        </w:rPr>
        <w:t>Agder</w:t>
      </w:r>
      <w:r w:rsidRPr="3584BE55">
        <w:rPr>
          <w:sz w:val="22"/>
          <w:szCs w:val="22"/>
        </w:rPr>
        <w:t xml:space="preserve"> fylkeskommune. </w:t>
      </w:r>
    </w:p>
    <w:p w:rsidRPr="00A63EAC" w:rsidR="005D3C7F" w:rsidP="005D3C7F" w:rsidRDefault="005D3C7F" w14:paraId="18C03E26" w14:textId="77777777">
      <w:pPr>
        <w:rPr>
          <w:sz w:val="22"/>
          <w:highlight w:val="green"/>
        </w:rPr>
      </w:pPr>
    </w:p>
    <w:p w:rsidR="005D3C7F" w:rsidP="005D3C7F" w:rsidRDefault="005D3C7F" w14:paraId="221D0595" w14:textId="77777777">
      <w:pPr>
        <w:rPr>
          <w:sz w:val="22"/>
        </w:rPr>
      </w:pPr>
      <w:r w:rsidRPr="00A63EAC">
        <w:rPr>
          <w:sz w:val="22"/>
        </w:rPr>
        <w:t xml:space="preserve">Avtalen utstedes i to eksemplarer, hvorav </w:t>
      </w:r>
      <w:r w:rsidRPr="00005188">
        <w:rPr>
          <w:sz w:val="22"/>
          <w:highlight w:val="green"/>
        </w:rPr>
        <w:t>skolen</w:t>
      </w:r>
      <w:r>
        <w:rPr>
          <w:sz w:val="22"/>
        </w:rPr>
        <w:t xml:space="preserve"> </w:t>
      </w:r>
      <w:r w:rsidRPr="00A63EAC">
        <w:rPr>
          <w:sz w:val="22"/>
        </w:rPr>
        <w:t xml:space="preserve">beholder ett eksemplar og </w:t>
      </w:r>
      <w:r w:rsidRPr="00005188">
        <w:rPr>
          <w:sz w:val="22"/>
          <w:highlight w:val="green"/>
        </w:rPr>
        <w:t>eleven</w:t>
      </w:r>
      <w:r>
        <w:rPr>
          <w:sz w:val="22"/>
        </w:rPr>
        <w:t xml:space="preserve"> ett eksemplar.</w:t>
      </w:r>
    </w:p>
    <w:p w:rsidR="005D3C7F" w:rsidP="005D3C7F" w:rsidRDefault="005D3C7F" w14:paraId="4E6BED6F" w14:textId="77777777">
      <w:pPr>
        <w:rPr>
          <w:sz w:val="22"/>
        </w:rPr>
      </w:pPr>
    </w:p>
    <w:p w:rsidRPr="006271A0" w:rsidR="005D3C7F" w:rsidP="005D3C7F" w:rsidRDefault="005D3C7F" w14:paraId="1D80A008" w14:textId="77777777">
      <w:pPr>
        <w:rPr>
          <w:sz w:val="20"/>
          <w:highlight w:val="green"/>
        </w:rPr>
      </w:pPr>
    </w:p>
    <w:p w:rsidR="005D3C7F" w:rsidP="005D3C7F" w:rsidRDefault="005D3C7F" w14:paraId="6A880B2D" w14:textId="77777777">
      <w:pPr>
        <w:rPr>
          <w:sz w:val="20"/>
        </w:rPr>
      </w:pPr>
      <w:r w:rsidRPr="006271A0">
        <w:rPr>
          <w:sz w:val="20"/>
          <w:highlight w:val="green"/>
        </w:rPr>
        <w:t>&lt;</w:t>
      </w:r>
      <w:r>
        <w:rPr>
          <w:sz w:val="20"/>
          <w:highlight w:val="green"/>
        </w:rPr>
        <w:t xml:space="preserve">            </w:t>
      </w:r>
      <w:r w:rsidRPr="006271A0">
        <w:rPr>
          <w:sz w:val="20"/>
          <w:highlight w:val="green"/>
        </w:rPr>
        <w:t>skolenavn</w:t>
      </w:r>
      <w:r>
        <w:rPr>
          <w:sz w:val="20"/>
          <w:highlight w:val="green"/>
        </w:rPr>
        <w:t xml:space="preserve">            </w:t>
      </w:r>
      <w:r w:rsidRPr="006271A0">
        <w:rPr>
          <w:sz w:val="20"/>
          <w:highlight w:val="green"/>
        </w:rPr>
        <w:t>&gt; &lt;</w:t>
      </w:r>
      <w:r>
        <w:rPr>
          <w:sz w:val="20"/>
          <w:highlight w:val="green"/>
        </w:rPr>
        <w:t xml:space="preserve">   </w:t>
      </w:r>
      <w:r w:rsidRPr="006271A0">
        <w:rPr>
          <w:sz w:val="20"/>
          <w:highlight w:val="green"/>
        </w:rPr>
        <w:t>dato</w:t>
      </w:r>
      <w:r>
        <w:rPr>
          <w:sz w:val="20"/>
          <w:highlight w:val="green"/>
        </w:rPr>
        <w:t xml:space="preserve">   </w:t>
      </w:r>
      <w:r w:rsidRPr="006271A0">
        <w:rPr>
          <w:sz w:val="20"/>
          <w:highlight w:val="green"/>
        </w:rPr>
        <w:t>&gt;</w:t>
      </w:r>
    </w:p>
    <w:p w:rsidRPr="00F26156" w:rsidR="005D3C7F" w:rsidP="005D3C7F" w:rsidRDefault="005D3C7F" w14:paraId="0021A700" w14:textId="77777777">
      <w:pPr>
        <w:rPr>
          <w:sz w:val="20"/>
        </w:rPr>
      </w:pPr>
    </w:p>
    <w:p w:rsidRPr="002F0A00" w:rsidR="005D3C7F" w:rsidP="005D3C7F" w:rsidRDefault="005D3C7F" w14:paraId="261062D3" w14:textId="0B6FF3AB">
      <w:pPr>
        <w:rPr>
          <w:sz w:val="22"/>
          <w:szCs w:val="22"/>
        </w:rPr>
      </w:pPr>
      <w:r w:rsidRPr="002F0A00">
        <w:rPr>
          <w:sz w:val="22"/>
          <w:szCs w:val="22"/>
        </w:rPr>
        <w:t>Underskrift av sk</w:t>
      </w:r>
      <w:r>
        <w:rPr>
          <w:sz w:val="22"/>
          <w:szCs w:val="22"/>
        </w:rPr>
        <w:t>olen    ________________________</w:t>
      </w:r>
      <w:r w:rsidRPr="00F261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2F0A00">
        <w:rPr>
          <w:sz w:val="22"/>
          <w:szCs w:val="22"/>
        </w:rPr>
        <w:t xml:space="preserve">Underskrift </w:t>
      </w:r>
      <w:r>
        <w:rPr>
          <w:sz w:val="22"/>
          <w:szCs w:val="22"/>
        </w:rPr>
        <w:t xml:space="preserve"> </w:t>
      </w:r>
      <w:r w:rsidRPr="002F0A00">
        <w:rPr>
          <w:sz w:val="22"/>
          <w:szCs w:val="22"/>
        </w:rPr>
        <w:t>elev  __</w:t>
      </w:r>
      <w:r>
        <w:rPr>
          <w:sz w:val="22"/>
          <w:szCs w:val="22"/>
        </w:rPr>
        <w:t>_______________________</w:t>
      </w:r>
    </w:p>
    <w:p w:rsidR="00E27224" w:rsidP="005D3C7F" w:rsidRDefault="005D3C7F" w14:paraId="799962EF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E27224">
        <w:rPr>
          <w:sz w:val="22"/>
          <w:szCs w:val="22"/>
        </w:rPr>
        <w:tab/>
      </w:r>
    </w:p>
    <w:p w:rsidRPr="002F0A00" w:rsidR="005D3C7F" w:rsidP="00E27224" w:rsidRDefault="005D3C7F" w14:paraId="5DABF87E" w14:textId="50F59D1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Rektor/Avdelingsleder                                            Elev</w:t>
      </w:r>
    </w:p>
    <w:p w:rsidR="005D3C7F" w:rsidP="005D3C7F" w:rsidRDefault="005D3C7F" w14:paraId="2968D8B6" w14:textId="77777777">
      <w:pPr>
        <w:rPr>
          <w:sz w:val="22"/>
          <w:szCs w:val="22"/>
        </w:rPr>
      </w:pPr>
    </w:p>
    <w:p w:rsidR="005D3C7F" w:rsidP="005D3C7F" w:rsidRDefault="005D3C7F" w14:paraId="364E76EA" w14:textId="77777777">
      <w:pPr>
        <w:rPr>
          <w:sz w:val="22"/>
          <w:szCs w:val="22"/>
        </w:rPr>
      </w:pPr>
      <w:r>
        <w:rPr>
          <w:sz w:val="22"/>
          <w:szCs w:val="22"/>
        </w:rPr>
        <w:t>For elever under 18 år:</w:t>
      </w:r>
    </w:p>
    <w:p w:rsidR="005D3C7F" w:rsidP="005D3C7F" w:rsidRDefault="005D3C7F" w14:paraId="7B34BCB5" w14:textId="77777777">
      <w:pPr>
        <w:rPr>
          <w:sz w:val="22"/>
          <w:szCs w:val="22"/>
        </w:rPr>
      </w:pPr>
    </w:p>
    <w:p w:rsidR="005D3C7F" w:rsidP="005D3C7F" w:rsidRDefault="005D3C7F" w14:paraId="31385375" w14:textId="77777777">
      <w:pPr>
        <w:rPr>
          <w:sz w:val="20"/>
        </w:rPr>
      </w:pPr>
      <w:r>
        <w:rPr>
          <w:sz w:val="22"/>
          <w:szCs w:val="22"/>
        </w:rPr>
        <w:t xml:space="preserve">VED UNDERTEGNING AV DENNE AVTALE BEKREFTER JEG AT JEG ER SOLIDARISK ANSVARLIG </w:t>
      </w:r>
      <w:r w:rsidRPr="00AA4FB9">
        <w:rPr>
          <w:sz w:val="22"/>
          <w:szCs w:val="22"/>
        </w:rPr>
        <w:t xml:space="preserve">MED </w:t>
      </w:r>
      <w:r w:rsidRPr="00AA4FB9">
        <w:rPr>
          <w:sz w:val="22"/>
          <w:szCs w:val="22"/>
          <w:highlight w:val="green"/>
        </w:rPr>
        <w:t>&lt;            elevens navn             &gt;</w:t>
      </w:r>
      <w:r w:rsidRPr="00AA4FB9">
        <w:rPr>
          <w:sz w:val="22"/>
          <w:szCs w:val="22"/>
        </w:rPr>
        <w:t xml:space="preserve"> FOR HANS/HENNES FORPLIKTELSER ETTER AVTALEN.</w:t>
      </w:r>
    </w:p>
    <w:p w:rsidRPr="002F0A00" w:rsidR="005D3C7F" w:rsidP="005D3C7F" w:rsidRDefault="005D3C7F" w14:paraId="58E671F7" w14:textId="77777777">
      <w:pPr>
        <w:rPr>
          <w:sz w:val="22"/>
          <w:szCs w:val="22"/>
        </w:rPr>
      </w:pPr>
    </w:p>
    <w:p w:rsidR="005D3C7F" w:rsidP="005D3C7F" w:rsidRDefault="005D3C7F" w14:paraId="1BAEEEFE" w14:textId="77777777">
      <w:pPr>
        <w:rPr>
          <w:sz w:val="22"/>
          <w:szCs w:val="22"/>
        </w:rPr>
      </w:pPr>
      <w:r w:rsidRPr="002F0A00">
        <w:rPr>
          <w:sz w:val="22"/>
          <w:szCs w:val="22"/>
        </w:rPr>
        <w:t xml:space="preserve">Leier </w:t>
      </w:r>
      <w:r>
        <w:rPr>
          <w:sz w:val="22"/>
          <w:szCs w:val="22"/>
        </w:rPr>
        <w:t>/foresatt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2F0A00">
        <w:rPr>
          <w:sz w:val="22"/>
          <w:szCs w:val="22"/>
        </w:rPr>
        <w:t xml:space="preserve">_______________________________ </w:t>
      </w:r>
    </w:p>
    <w:p w:rsidR="005D3C7F" w:rsidP="005D3C7F" w:rsidRDefault="005D3C7F" w14:paraId="21134D15" w14:textId="77777777">
      <w:pPr>
        <w:rPr>
          <w:sz w:val="22"/>
          <w:szCs w:val="22"/>
        </w:rPr>
      </w:pPr>
    </w:p>
    <w:p w:rsidR="005D3C7F" w:rsidP="005D3C7F" w:rsidRDefault="005D3C7F" w14:paraId="7C80EB0D" w14:textId="77777777">
      <w:pPr>
        <w:rPr>
          <w:sz w:val="22"/>
          <w:szCs w:val="22"/>
        </w:rPr>
      </w:pPr>
    </w:p>
    <w:p w:rsidRPr="00005188" w:rsidR="005D3C7F" w:rsidP="005D3C7F" w:rsidRDefault="005D3C7F" w14:paraId="78C65C69" w14:textId="77777777">
      <w:pPr>
        <w:rPr>
          <w:sz w:val="22"/>
          <w:szCs w:val="22"/>
        </w:rPr>
      </w:pPr>
      <w:r w:rsidRPr="00005188">
        <w:rPr>
          <w:sz w:val="22"/>
          <w:szCs w:val="22"/>
        </w:rPr>
        <w:t>Inkludert i denne avtalen er følgende fire bilag:</w:t>
      </w:r>
    </w:p>
    <w:p w:rsidR="00DE6841" w:rsidP="005D3C7F" w:rsidRDefault="00DE6841" w14:paraId="53E8318E" w14:textId="77777777">
      <w:pPr>
        <w:rPr>
          <w:sz w:val="22"/>
          <w:szCs w:val="22"/>
        </w:rPr>
      </w:pPr>
    </w:p>
    <w:p w:rsidRPr="00005188" w:rsidR="005D3C7F" w:rsidP="005D3C7F" w:rsidRDefault="005D3C7F" w14:paraId="6CD430BD" w14:textId="61283FBA">
      <w:pPr>
        <w:rPr>
          <w:sz w:val="22"/>
          <w:szCs w:val="22"/>
        </w:rPr>
      </w:pPr>
      <w:r w:rsidRPr="00005188">
        <w:rPr>
          <w:sz w:val="22"/>
          <w:szCs w:val="22"/>
        </w:rPr>
        <w:t>Bilag 1 Pr</w:t>
      </w:r>
      <w:r>
        <w:rPr>
          <w:sz w:val="22"/>
          <w:szCs w:val="22"/>
        </w:rPr>
        <w:t>oduktark - Standard elev-PC 20</w:t>
      </w:r>
      <w:r w:rsidR="00EF43B6">
        <w:rPr>
          <w:sz w:val="22"/>
          <w:szCs w:val="22"/>
        </w:rPr>
        <w:t>2</w:t>
      </w:r>
      <w:r w:rsidR="00BD4385">
        <w:rPr>
          <w:sz w:val="22"/>
          <w:szCs w:val="22"/>
        </w:rPr>
        <w:t>2</w:t>
      </w:r>
    </w:p>
    <w:p w:rsidRPr="00005188" w:rsidR="005D3C7F" w:rsidP="005D3C7F" w:rsidRDefault="005D3C7F" w14:paraId="235EA199" w14:textId="77777777">
      <w:pPr>
        <w:rPr>
          <w:sz w:val="22"/>
          <w:szCs w:val="22"/>
        </w:rPr>
      </w:pPr>
      <w:r w:rsidRPr="00005188">
        <w:rPr>
          <w:sz w:val="22"/>
          <w:szCs w:val="22"/>
        </w:rPr>
        <w:t>Bilag 2 Felles IKT-reglement elev</w:t>
      </w:r>
    </w:p>
    <w:p w:rsidRPr="00005188" w:rsidR="005D3C7F" w:rsidP="005D3C7F" w:rsidRDefault="005D3C7F" w14:paraId="006A2375" w14:textId="391C5824">
      <w:pPr>
        <w:rPr>
          <w:sz w:val="22"/>
          <w:szCs w:val="22"/>
        </w:rPr>
      </w:pPr>
      <w:r w:rsidRPr="00005188">
        <w:rPr>
          <w:sz w:val="22"/>
          <w:szCs w:val="22"/>
        </w:rPr>
        <w:t>Bila</w:t>
      </w:r>
      <w:r>
        <w:rPr>
          <w:sz w:val="22"/>
          <w:szCs w:val="22"/>
        </w:rPr>
        <w:t>g 3 Skolebrosjyre – elev-PC 20</w:t>
      </w:r>
      <w:r w:rsidR="00EF43B6">
        <w:rPr>
          <w:sz w:val="22"/>
          <w:szCs w:val="22"/>
        </w:rPr>
        <w:t>2</w:t>
      </w:r>
      <w:r w:rsidR="00BD4385">
        <w:rPr>
          <w:sz w:val="22"/>
          <w:szCs w:val="22"/>
        </w:rPr>
        <w:t>2</w:t>
      </w:r>
    </w:p>
    <w:p w:rsidRPr="00005188" w:rsidR="005D3C7F" w:rsidP="005D3C7F" w:rsidRDefault="005D3C7F" w14:paraId="02DEEDD0" w14:textId="608EFAB3">
      <w:pPr>
        <w:rPr>
          <w:sz w:val="22"/>
          <w:szCs w:val="22"/>
        </w:rPr>
      </w:pPr>
      <w:r w:rsidRPr="00005188">
        <w:rPr>
          <w:sz w:val="22"/>
          <w:szCs w:val="22"/>
        </w:rPr>
        <w:t>Bilag 4.Vilkår for ulykkesforsikringen</w:t>
      </w:r>
    </w:p>
    <w:p w:rsidRPr="00005188" w:rsidR="005D3C7F" w:rsidP="005D3C7F" w:rsidRDefault="005D3C7F" w14:paraId="3D5601C8" w14:textId="77777777">
      <w:pPr>
        <w:rPr>
          <w:sz w:val="22"/>
          <w:szCs w:val="22"/>
        </w:rPr>
      </w:pPr>
    </w:p>
    <w:p w:rsidRPr="00005188" w:rsidR="005D3C7F" w:rsidP="005D3C7F" w:rsidRDefault="005D3C7F" w14:paraId="278F23FE" w14:textId="5AF52BC1">
      <w:pPr>
        <w:rPr>
          <w:sz w:val="22"/>
          <w:szCs w:val="22"/>
        </w:rPr>
      </w:pPr>
      <w:r w:rsidRPr="00005188">
        <w:rPr>
          <w:sz w:val="22"/>
          <w:szCs w:val="22"/>
        </w:rPr>
        <w:t xml:space="preserve">Alle bilag vil være tilgjengelig på </w:t>
      </w:r>
      <w:hyperlink w:history="1" r:id="rId15">
        <w:r w:rsidRPr="00896E70" w:rsidR="003A12F8">
          <w:rPr>
            <w:rStyle w:val="Hyperkobling"/>
          </w:rPr>
          <w:t>https://agderfk.no/elev-pc/</w:t>
        </w:r>
      </w:hyperlink>
      <w:r w:rsidRPr="00005188">
        <w:rPr>
          <w:sz w:val="22"/>
          <w:szCs w:val="22"/>
        </w:rPr>
        <w:t xml:space="preserve"> i hele leieperioden.</w:t>
      </w:r>
    </w:p>
    <w:p w:rsidRPr="00005188" w:rsidR="005D3C7F" w:rsidP="005D3C7F" w:rsidRDefault="005D3C7F" w14:paraId="396499B2" w14:textId="77777777">
      <w:pPr>
        <w:rPr>
          <w:sz w:val="22"/>
          <w:szCs w:val="22"/>
        </w:rPr>
      </w:pPr>
    </w:p>
    <w:p w:rsidRPr="00C04DED" w:rsidR="00594651" w:rsidP="00C04DED" w:rsidRDefault="00594651" w14:paraId="0F02C263" w14:textId="77777777"/>
    <w:sectPr w:rsidRPr="00C04DED" w:rsidR="00594651" w:rsidSect="00C04DED">
      <w:headerReference w:type="first" r:id="rId16"/>
      <w:pgSz w:w="11906" w:h="16838" w:orient="portrait" w:code="9"/>
      <w:pgMar w:top="1418" w:right="1418" w:bottom="72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1CE5" w:rsidP="00124DFD" w:rsidRDefault="00B41CE5" w14:paraId="5CE28A8C" w14:textId="77777777">
      <w:r>
        <w:separator/>
      </w:r>
    </w:p>
  </w:endnote>
  <w:endnote w:type="continuationSeparator" w:id="0">
    <w:p w:rsidR="00B41CE5" w:rsidP="00124DFD" w:rsidRDefault="00B41CE5" w14:paraId="21171247" w14:textId="77777777">
      <w:r>
        <w:continuationSeparator/>
      </w:r>
    </w:p>
  </w:endnote>
  <w:endnote w:type="continuationNotice" w:id="1">
    <w:p w:rsidR="00B41CE5" w:rsidRDefault="00B41CE5" w14:paraId="5CE28EB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1CE5" w:rsidP="00124DFD" w:rsidRDefault="00B41CE5" w14:paraId="2F35DC89" w14:textId="77777777">
      <w:r>
        <w:separator/>
      </w:r>
    </w:p>
  </w:footnote>
  <w:footnote w:type="continuationSeparator" w:id="0">
    <w:p w:rsidR="00B41CE5" w:rsidP="00124DFD" w:rsidRDefault="00B41CE5" w14:paraId="61522302" w14:textId="77777777">
      <w:r>
        <w:continuationSeparator/>
      </w:r>
    </w:p>
  </w:footnote>
  <w:footnote w:type="continuationNotice" w:id="1">
    <w:p w:rsidR="00B41CE5" w:rsidRDefault="00B41CE5" w14:paraId="10994A8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E1323" w:rsidRDefault="009E1323" w14:paraId="52BEACCB" w14:textId="77777777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D24F86" wp14:editId="4B4192AF">
          <wp:simplePos x="0" y="0"/>
          <wp:positionH relativeFrom="margin">
            <wp:align>left</wp:align>
          </wp:positionH>
          <wp:positionV relativeFrom="paragraph">
            <wp:posOffset>274955</wp:posOffset>
          </wp:positionV>
          <wp:extent cx="4260850" cy="81915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5" t="12563" r="-80436" b="6407"/>
                  <a:stretch/>
                </pic:blipFill>
                <pic:spPr bwMode="auto">
                  <a:xfrm>
                    <a:off x="0" y="0"/>
                    <a:ext cx="426085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176"/>
    <w:multiLevelType w:val="multilevel"/>
    <w:tmpl w:val="1CAAF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2653384"/>
    <w:multiLevelType w:val="hybridMultilevel"/>
    <w:tmpl w:val="04E6398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35F444D8">
      <w:start w:val="2"/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36813"/>
    <w:multiLevelType w:val="hybridMultilevel"/>
    <w:tmpl w:val="3F6EBDEC"/>
    <w:lvl w:ilvl="0" w:tplc="86D2A562">
      <w:start w:val="2"/>
      <w:numFmt w:val="bullet"/>
      <w:lvlText w:val=""/>
      <w:lvlJc w:val="left"/>
      <w:pPr>
        <w:ind w:left="1065" w:hanging="705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446541"/>
    <w:multiLevelType w:val="multilevel"/>
    <w:tmpl w:val="551EF6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B3017B5"/>
    <w:multiLevelType w:val="hybridMultilevel"/>
    <w:tmpl w:val="764A63A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1F9F"/>
    <w:multiLevelType w:val="hybridMultilevel"/>
    <w:tmpl w:val="A5D69776"/>
    <w:lvl w:ilvl="0" w:tplc="86D2A562">
      <w:start w:val="2"/>
      <w:numFmt w:val="bullet"/>
      <w:lvlText w:val=""/>
      <w:lvlJc w:val="left"/>
      <w:pPr>
        <w:ind w:left="1065" w:hanging="705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973936"/>
    <w:multiLevelType w:val="hybridMultilevel"/>
    <w:tmpl w:val="3DDC809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35F444D8">
      <w:start w:val="2"/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086097">
    <w:abstractNumId w:val="3"/>
  </w:num>
  <w:num w:numId="2" w16cid:durableId="1311253497">
    <w:abstractNumId w:val="2"/>
  </w:num>
  <w:num w:numId="3" w16cid:durableId="1195847214">
    <w:abstractNumId w:val="5"/>
  </w:num>
  <w:num w:numId="4" w16cid:durableId="1086729743">
    <w:abstractNumId w:val="0"/>
  </w:num>
  <w:num w:numId="5" w16cid:durableId="1998144628">
    <w:abstractNumId w:val="4"/>
  </w:num>
  <w:num w:numId="6" w16cid:durableId="1093941929">
    <w:abstractNumId w:val="1"/>
  </w:num>
  <w:num w:numId="7" w16cid:durableId="170100635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7F"/>
    <w:rsid w:val="00031A42"/>
    <w:rsid w:val="001237F6"/>
    <w:rsid w:val="00124DFD"/>
    <w:rsid w:val="00136884"/>
    <w:rsid w:val="0015319D"/>
    <w:rsid w:val="00167DD2"/>
    <w:rsid w:val="00195BF6"/>
    <w:rsid w:val="001C68ED"/>
    <w:rsid w:val="00216E9D"/>
    <w:rsid w:val="0026244D"/>
    <w:rsid w:val="00383F48"/>
    <w:rsid w:val="003A05D5"/>
    <w:rsid w:val="003A12F8"/>
    <w:rsid w:val="003A7FB8"/>
    <w:rsid w:val="003F4019"/>
    <w:rsid w:val="00406657"/>
    <w:rsid w:val="004653E0"/>
    <w:rsid w:val="00486301"/>
    <w:rsid w:val="004F04F5"/>
    <w:rsid w:val="00524590"/>
    <w:rsid w:val="00594651"/>
    <w:rsid w:val="005D3C7F"/>
    <w:rsid w:val="005E6196"/>
    <w:rsid w:val="005F1CCD"/>
    <w:rsid w:val="006171F5"/>
    <w:rsid w:val="00653596"/>
    <w:rsid w:val="006630C7"/>
    <w:rsid w:val="00671F78"/>
    <w:rsid w:val="006A4A85"/>
    <w:rsid w:val="006C1D29"/>
    <w:rsid w:val="006E3404"/>
    <w:rsid w:val="006F79F0"/>
    <w:rsid w:val="00741E79"/>
    <w:rsid w:val="00775606"/>
    <w:rsid w:val="007B4519"/>
    <w:rsid w:val="007E78C8"/>
    <w:rsid w:val="008028B0"/>
    <w:rsid w:val="008163A9"/>
    <w:rsid w:val="00827E62"/>
    <w:rsid w:val="00876C9B"/>
    <w:rsid w:val="008E788F"/>
    <w:rsid w:val="009134F7"/>
    <w:rsid w:val="00913839"/>
    <w:rsid w:val="009239DF"/>
    <w:rsid w:val="00956B8E"/>
    <w:rsid w:val="009D2CBD"/>
    <w:rsid w:val="009D5754"/>
    <w:rsid w:val="009E1323"/>
    <w:rsid w:val="00A02110"/>
    <w:rsid w:val="00A132BB"/>
    <w:rsid w:val="00A26D5C"/>
    <w:rsid w:val="00A802C7"/>
    <w:rsid w:val="00AA5989"/>
    <w:rsid w:val="00AA7567"/>
    <w:rsid w:val="00AB6D24"/>
    <w:rsid w:val="00AF173B"/>
    <w:rsid w:val="00B41CE5"/>
    <w:rsid w:val="00B467BA"/>
    <w:rsid w:val="00BB1B7E"/>
    <w:rsid w:val="00BD4385"/>
    <w:rsid w:val="00BF7FCB"/>
    <w:rsid w:val="00C04DED"/>
    <w:rsid w:val="00C07D61"/>
    <w:rsid w:val="00C12B49"/>
    <w:rsid w:val="00C56C62"/>
    <w:rsid w:val="00C86316"/>
    <w:rsid w:val="00C94DEF"/>
    <w:rsid w:val="00C953B3"/>
    <w:rsid w:val="00D23433"/>
    <w:rsid w:val="00D30344"/>
    <w:rsid w:val="00D42D36"/>
    <w:rsid w:val="00D645CF"/>
    <w:rsid w:val="00D677BD"/>
    <w:rsid w:val="00DA1685"/>
    <w:rsid w:val="00DB5C98"/>
    <w:rsid w:val="00DB751F"/>
    <w:rsid w:val="00DE6841"/>
    <w:rsid w:val="00E00CF1"/>
    <w:rsid w:val="00E27224"/>
    <w:rsid w:val="00EC4EDE"/>
    <w:rsid w:val="00EF43B6"/>
    <w:rsid w:val="00F517B5"/>
    <w:rsid w:val="00F6134D"/>
    <w:rsid w:val="00F71352"/>
    <w:rsid w:val="00FC2879"/>
    <w:rsid w:val="08E1133D"/>
    <w:rsid w:val="119E7699"/>
    <w:rsid w:val="3584BE55"/>
    <w:rsid w:val="53EE9677"/>
    <w:rsid w:val="5DF04695"/>
    <w:rsid w:val="5E33B7BF"/>
    <w:rsid w:val="6994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0A8F3"/>
  <w15:chartTrackingRefBased/>
  <w15:docId w15:val="{06F86D26-5FC9-4BF9-BEA5-259D587098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D3C7F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4DFD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124DFD"/>
  </w:style>
  <w:style w:type="paragraph" w:styleId="Bunntekst">
    <w:name w:val="footer"/>
    <w:basedOn w:val="Normal"/>
    <w:link w:val="BunntekstTegn"/>
    <w:uiPriority w:val="99"/>
    <w:unhideWhenUsed/>
    <w:rsid w:val="00124DFD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124DFD"/>
  </w:style>
  <w:style w:type="character" w:styleId="Plassholdertekst">
    <w:name w:val="Placeholder Text"/>
    <w:basedOn w:val="Standardskriftforavsnitt"/>
    <w:uiPriority w:val="99"/>
    <w:semiHidden/>
    <w:rsid w:val="00F6134D"/>
  </w:style>
  <w:style w:type="paragraph" w:styleId="Maltype" w:customStyle="1">
    <w:name w:val="Maltype"/>
    <w:basedOn w:val="Normal"/>
    <w:rsid w:val="005D3C7F"/>
    <w:pPr>
      <w:tabs>
        <w:tab w:val="left" w:pos="4820"/>
      </w:tabs>
    </w:pPr>
    <w:rPr>
      <w:rFonts w:ascii="Arial" w:hAnsi="Arial"/>
      <w:b/>
      <w:caps/>
    </w:rPr>
  </w:style>
  <w:style w:type="character" w:styleId="Hyperkobling">
    <w:name w:val="Hyperlink"/>
    <w:basedOn w:val="Standardskriftforavsnitt"/>
    <w:rsid w:val="005D3C7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D3C7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3A1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agderfk.no/elev-pc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agderfk.no/elev-pc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agderfk.no/elev-pc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agderfk.no/elev-pc/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agderfk.no/elev-pc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K00743\Downloads\Tomt%20dok%20for%20Agder%20fk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1" ma:contentTypeDescription="Create a new document." ma:contentTypeScope="" ma:versionID="76325d27e22eb6aa8544438511fbbb6a">
  <xsd:schema xmlns:xsd="http://www.w3.org/2001/XMLSchema" xmlns:xs="http://www.w3.org/2001/XMLSchema" xmlns:p="http://schemas.microsoft.com/office/2006/metadata/properties" xmlns:ns3="fadbbcb2-7a34-4413-97ee-4c4c6461e60c" xmlns:ns4="1a0432cc-4a70-41aa-9137-e099c3a9f482" targetNamespace="http://schemas.microsoft.com/office/2006/metadata/properties" ma:root="true" ma:fieldsID="20eeca5d7bf881dc1d02e08f1ed4abc1" ns3:_="" ns4:_="">
    <xsd:import namespace="fadbbcb2-7a34-4413-97ee-4c4c6461e60c"/>
    <xsd:import namespace="1a0432cc-4a70-41aa-9137-e099c3a9f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200031" gbs:entity="Document" gbs:templateDesignerVersion="3.1 F">
  <gbs:DocumentNumber gbs:loadFromGrowBusiness="OnProduce" gbs:saveInGrowBusiness="False" gbs:connected="true" gbs:recno="" gbs:entity="" gbs:datatype="string" gbs:key="10000">19/00001-16</gbs:DocumentNumber>
  <gbs:DocumentDate gbs:loadFromGrowBusiness="OnProduce" gbs:saveInGrowBusiness="False" gbs:connected="true" gbs:recno="" gbs:entity="" gbs:datatype="date" gbs:key="10001">2019-09-30T00:00:00</gbs:DocumentDate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FB3B7-4778-40C7-89B9-40D528683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1129B-12FE-4B4D-83EA-7B7D89AF7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bbcb2-7a34-4413-97ee-4c4c6461e60c"/>
    <ds:schemaRef ds:uri="1a0432cc-4a70-41aa-9137-e099c3a9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4A6A7-4915-4D5A-8B39-3C0B36C996BE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3ABF68FF-E8D7-4FEA-9BF9-B9F4FCC01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Tomt dok for Agder fk (1)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Kaspersen, Philip</dc:creator>
  <keywords/>
  <dc:description/>
  <lastModifiedBy>Kaspersen, Phillip</lastModifiedBy>
  <revision>6</revision>
  <lastPrinted>2020-06-17T07:49:00.0000000Z</lastPrinted>
  <dcterms:created xsi:type="dcterms:W3CDTF">2022-06-13T12:07:00.0000000Z</dcterms:created>
  <dcterms:modified xsi:type="dcterms:W3CDTF">2022-06-16T08:59:15.7932945Z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